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A0749B" w:rsidTr="00A0749B">
        <w:trPr>
          <w:trHeight w:val="472"/>
        </w:trPr>
        <w:tc>
          <w:tcPr>
            <w:tcW w:w="2431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bookmarkStart w:id="0" w:name="_GoBack"/>
            <w:bookmarkEnd w:id="0"/>
            <w:r>
              <w:rPr>
                <w:rFonts w:ascii="Calibri" w:eastAsia="Calibri" w:hAnsi="Calibri" w:cs="Times New Roman"/>
                <w:b/>
              </w:rPr>
              <w:t>SEMANA N°: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4B6F30">
              <w:rPr>
                <w:rFonts w:ascii="Calibri" w:eastAsia="Calibri" w:hAnsi="Calibri" w:cs="Times New Roman"/>
                <w:b/>
              </w:rPr>
              <w:t xml:space="preserve"> Matemática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4B6F30">
              <w:rPr>
                <w:rFonts w:ascii="Calibri" w:eastAsia="Calibri" w:hAnsi="Calibri" w:cs="Times New Roman"/>
                <w:b/>
              </w:rPr>
              <w:t>Natalia Araya Nanjarí.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4B6F30">
              <w:rPr>
                <w:rFonts w:ascii="Calibri" w:eastAsia="Calibri" w:hAnsi="Calibri" w:cs="Times New Roman"/>
                <w:b/>
              </w:rPr>
              <w:t>5° Básico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4B6F30" w:rsidRPr="009D38BE">
              <w:rPr>
                <w:rFonts w:ascii="Calibri" w:eastAsia="Calibri" w:hAnsi="Calibri" w:cs="Times New Roman"/>
              </w:rPr>
              <w:t>2</w:t>
            </w:r>
            <w:r w:rsidR="00CF2B12" w:rsidRPr="009D38BE">
              <w:rPr>
                <w:rFonts w:ascii="Calibri" w:eastAsia="Calibri" w:hAnsi="Calibri" w:cs="Times New Roman"/>
              </w:rPr>
              <w:t>. Longitudes, geometría e isométr</w:t>
            </w:r>
            <w:r w:rsidR="009D38BE" w:rsidRPr="009D38BE">
              <w:rPr>
                <w:rFonts w:ascii="Calibri" w:eastAsia="Calibri" w:hAnsi="Calibri" w:cs="Times New Roman"/>
              </w:rPr>
              <w:t>icas.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4B6F30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4B6F30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4B6F30" w:rsidRPr="004B6F30">
              <w:rPr>
                <w:rFonts w:ascii="Calibri" w:eastAsia="Calibri" w:hAnsi="Calibri" w:cs="Times New Roman"/>
                <w:bCs/>
              </w:rPr>
              <w:t xml:space="preserve">OA 18 Demostrar que comprenden el concepto de congruencia, usando la traslación, la reflexión y la rotación en cuadrículas y mediante </w:t>
            </w:r>
            <w:proofErr w:type="spellStart"/>
            <w:r w:rsidR="004B6F30" w:rsidRPr="004B6F30">
              <w:rPr>
                <w:rFonts w:ascii="Calibri" w:eastAsia="Calibri" w:hAnsi="Calibri" w:cs="Times New Roman"/>
                <w:bCs/>
              </w:rPr>
              <w:t>sorftware</w:t>
            </w:r>
            <w:proofErr w:type="spellEnd"/>
            <w:r w:rsidR="004B6F30" w:rsidRPr="004B6F30">
              <w:rPr>
                <w:rFonts w:ascii="Calibri" w:eastAsia="Calibri" w:hAnsi="Calibri" w:cs="Times New Roman"/>
                <w:bCs/>
              </w:rPr>
              <w:t xml:space="preserve"> geométrico.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A0749B" w:rsidRPr="004B6F30" w:rsidRDefault="004B6F30" w:rsidP="004B6F3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4B6F30">
              <w:rPr>
                <w:rFonts w:ascii="Calibri" w:eastAsia="Calibri" w:hAnsi="Calibri" w:cs="Times New Roman"/>
                <w:bCs/>
              </w:rPr>
              <w:t>Guía de trabajo.</w:t>
            </w:r>
          </w:p>
          <w:p w:rsidR="004B6F30" w:rsidRPr="004B6F30" w:rsidRDefault="004B6F30" w:rsidP="004B6F3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4B6F30">
              <w:rPr>
                <w:rFonts w:ascii="Calibri" w:eastAsia="Calibri" w:hAnsi="Calibri" w:cs="Times New Roman"/>
                <w:bCs/>
              </w:rPr>
              <w:t>Hoja con cuadrícula.</w:t>
            </w:r>
          </w:p>
          <w:p w:rsidR="004B6F30" w:rsidRPr="004B6F30" w:rsidRDefault="004B6F30" w:rsidP="004B6F3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4B6F30">
              <w:rPr>
                <w:rFonts w:ascii="Calibri" w:eastAsia="Calibri" w:hAnsi="Calibri" w:cs="Times New Roman"/>
                <w:bCs/>
              </w:rPr>
              <w:t>Lápiz grafito.</w:t>
            </w:r>
          </w:p>
          <w:p w:rsidR="004B6F30" w:rsidRPr="004B6F30" w:rsidRDefault="004B6F30" w:rsidP="004B6F30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4B6F30">
              <w:rPr>
                <w:rFonts w:ascii="Calibri" w:eastAsia="Calibri" w:hAnsi="Calibri" w:cs="Times New Roman"/>
                <w:bCs/>
              </w:rPr>
              <w:t>Goma.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4B6F30" w:rsidRDefault="004B6F30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37E62" w:rsidRDefault="00A37E62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A37E62">
              <w:rPr>
                <w:rFonts w:ascii="Calibri" w:eastAsia="Calibri" w:hAnsi="Calibri" w:cs="Times New Roman"/>
                <w:bCs/>
              </w:rPr>
              <w:t xml:space="preserve">Las figuras </w:t>
            </w:r>
            <w:r w:rsidRPr="00A37E62">
              <w:rPr>
                <w:rFonts w:ascii="Calibri" w:eastAsia="Calibri" w:hAnsi="Calibri" w:cs="Times New Roman"/>
                <w:b/>
                <w:bCs/>
              </w:rPr>
              <w:t>congruentes</w:t>
            </w:r>
            <w:r w:rsidRPr="00A37E62">
              <w:rPr>
                <w:rFonts w:ascii="Calibri" w:eastAsia="Calibri" w:hAnsi="Calibri" w:cs="Times New Roman"/>
                <w:bCs/>
              </w:rPr>
              <w:t xml:space="preserve"> son aquellas que tienen el </w:t>
            </w:r>
            <w:r w:rsidRPr="00A37E62">
              <w:rPr>
                <w:rFonts w:ascii="Calibri" w:eastAsia="Calibri" w:hAnsi="Calibri" w:cs="Times New Roman"/>
                <w:b/>
                <w:bCs/>
              </w:rPr>
              <w:t>mismo tamaño</w:t>
            </w:r>
            <w:r w:rsidRPr="00A37E62">
              <w:rPr>
                <w:rFonts w:ascii="Calibri" w:eastAsia="Calibri" w:hAnsi="Calibri" w:cs="Times New Roman"/>
                <w:bCs/>
              </w:rPr>
              <w:t xml:space="preserve"> y la </w:t>
            </w:r>
            <w:r w:rsidRPr="00A37E62">
              <w:rPr>
                <w:rFonts w:ascii="Calibri" w:eastAsia="Calibri" w:hAnsi="Calibri" w:cs="Times New Roman"/>
                <w:b/>
                <w:bCs/>
              </w:rPr>
              <w:t>misma forma</w:t>
            </w:r>
            <w:r w:rsidRPr="00A37E62">
              <w:rPr>
                <w:rFonts w:ascii="Calibri" w:eastAsia="Calibri" w:hAnsi="Calibri" w:cs="Times New Roman"/>
                <w:bCs/>
              </w:rPr>
              <w:t>.</w:t>
            </w:r>
            <w:r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:rsidR="004074D7" w:rsidRDefault="004074D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4074D7" w:rsidRDefault="004074D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¿Cómo saber si una figura es congruente? </w:t>
            </w:r>
          </w:p>
          <w:p w:rsidR="003F437D" w:rsidRDefault="003F437D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4074D7" w:rsidRDefault="004074D7" w:rsidP="004074D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</w:rPr>
            </w:pPr>
            <w:r>
              <w:rPr>
                <w:rFonts w:ascii="Calibri" w:eastAsia="Calibri" w:hAnsi="Calibri" w:cs="Times New Roman"/>
                <w:bCs/>
              </w:rPr>
              <w:t>_</w:t>
            </w:r>
            <w:r>
              <w:rPr>
                <w:rFonts w:ascii="MyriadPro-Light" w:hAnsi="MyriadPro-Light" w:cs="MyriadPro-Light"/>
              </w:rPr>
              <w:t>Puedes poner una figura sobre la otra y observar si coinciden exactamente. Es decir, si sus lados y ángulos correspondientes miden lo mismo.</w:t>
            </w:r>
          </w:p>
          <w:p w:rsidR="003F437D" w:rsidRPr="004074D7" w:rsidRDefault="003F437D" w:rsidP="004074D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</w:rPr>
            </w:pPr>
          </w:p>
          <w:p w:rsidR="004074D7" w:rsidRDefault="004074D7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A11D043" wp14:editId="586F75AD">
                  <wp:extent cx="3408253" cy="923925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281" t="29835" r="49201" b="57378"/>
                          <a:stretch/>
                        </pic:blipFill>
                        <pic:spPr bwMode="auto">
                          <a:xfrm>
                            <a:off x="0" y="0"/>
                            <a:ext cx="3431987" cy="930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37D" w:rsidRDefault="003F437D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</w:p>
          <w:p w:rsidR="00277368" w:rsidRDefault="004074D7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Es importante mencionar, que aun estando</w:t>
            </w:r>
            <w:r w:rsidR="00277368">
              <w:rPr>
                <w:rFonts w:ascii="Calibri" w:eastAsia="Calibri" w:hAnsi="Calibri" w:cs="Times New Roman"/>
                <w:bCs/>
              </w:rPr>
              <w:t xml:space="preserve"> dos figuras</w:t>
            </w:r>
            <w:r>
              <w:rPr>
                <w:rFonts w:ascii="Calibri" w:eastAsia="Calibri" w:hAnsi="Calibri" w:cs="Times New Roman"/>
                <w:bCs/>
              </w:rPr>
              <w:t xml:space="preserve"> en posiciones diferentes </w:t>
            </w:r>
            <w:r w:rsidR="00277368">
              <w:rPr>
                <w:rFonts w:ascii="Calibri" w:eastAsia="Calibri" w:hAnsi="Calibri" w:cs="Times New Roman"/>
                <w:bCs/>
              </w:rPr>
              <w:t>pueden ser congruentes, sólo si tienen igual forma y tamaño.</w:t>
            </w:r>
          </w:p>
          <w:p w:rsidR="00277368" w:rsidRDefault="00277368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 </w:t>
            </w:r>
          </w:p>
          <w:p w:rsidR="004074D7" w:rsidRDefault="00277368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>Para comprender la congruencia de figuras planas, trabajaremos con transformaciones isométricas (traslación, reflexión y rotación).</w:t>
            </w:r>
          </w:p>
          <w:p w:rsidR="004C0C27" w:rsidRDefault="004C0C27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4C0C27" w:rsidRDefault="004C0C27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1072" behindDoc="0" locked="0" layoutInCell="1" allowOverlap="1" wp14:anchorId="1E881EC4">
                  <wp:simplePos x="0" y="0"/>
                  <wp:positionH relativeFrom="column">
                    <wp:posOffset>4063365</wp:posOffset>
                  </wp:positionH>
                  <wp:positionV relativeFrom="paragraph">
                    <wp:posOffset>142240</wp:posOffset>
                  </wp:positionV>
                  <wp:extent cx="990600" cy="1005840"/>
                  <wp:effectExtent l="0" t="0" r="0" b="381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9" t="49725" r="45687" b="32374"/>
                          <a:stretch/>
                        </pic:blipFill>
                        <pic:spPr bwMode="auto">
                          <a:xfrm>
                            <a:off x="0" y="0"/>
                            <a:ext cx="99060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7368" w:rsidRDefault="00277368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</w:p>
          <w:p w:rsidR="00277368" w:rsidRDefault="00277368" w:rsidP="004074D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1) Puedes </w:t>
            </w:r>
            <w:r w:rsidRPr="00277368">
              <w:rPr>
                <w:rFonts w:ascii="Calibri" w:eastAsia="Calibri" w:hAnsi="Calibri" w:cs="Times New Roman"/>
                <w:b/>
                <w:bCs/>
              </w:rPr>
              <w:t>trasladar</w:t>
            </w:r>
            <w:r>
              <w:rPr>
                <w:rFonts w:ascii="Calibri" w:eastAsia="Calibri" w:hAnsi="Calibri" w:cs="Times New Roman"/>
                <w:bCs/>
              </w:rPr>
              <w:t xml:space="preserve"> una figura moviéndola en cualquier dirección. </w:t>
            </w:r>
          </w:p>
          <w:p w:rsidR="004074D7" w:rsidRDefault="004074D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4074D7" w:rsidRDefault="004074D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4074D7" w:rsidRDefault="004074D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EB3FBA" w:rsidRDefault="00EB3FBA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4C0C27" w:rsidRDefault="004C0C2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Regular" w:hAnsi="MyriadPro-Regular" w:cs="MyriadPro-Regular"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2) </w:t>
            </w:r>
            <w:r>
              <w:rPr>
                <w:rFonts w:ascii="MyriadPro-Light" w:hAnsi="MyriadPro-Light" w:cs="MyriadPro-Light"/>
              </w:rPr>
              <w:t xml:space="preserve">En la </w:t>
            </w:r>
            <w:r>
              <w:rPr>
                <w:rFonts w:ascii="MyriadPro-Regular" w:hAnsi="MyriadPro-Regular" w:cs="MyriadPro-Regular"/>
              </w:rPr>
              <w:t xml:space="preserve">reflexión, como lo alude su nombre, es reflejar una imagen en relación a un eje. </w:t>
            </w:r>
          </w:p>
          <w:p w:rsidR="00F85EDD" w:rsidRDefault="00F85EDD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277368" w:rsidRDefault="003F437D" w:rsidP="003F437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>
              <w:rPr>
                <w:noProof/>
              </w:rPr>
              <w:t xml:space="preserve">       </w:t>
            </w:r>
            <w:r w:rsidR="004C0C27">
              <w:rPr>
                <w:noProof/>
                <w:lang w:val="es-ES" w:eastAsia="es-ES"/>
              </w:rPr>
              <w:drawing>
                <wp:inline distT="0" distB="0" distL="0" distR="0">
                  <wp:extent cx="2098618" cy="1390650"/>
                  <wp:effectExtent l="0" t="0" r="0" b="0"/>
                  <wp:docPr id="7" name="Imagen 7" descr="Reflexión de la luz: qué es, tipos, leyes, ejemplos y má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lexión de la luz: qué es, tipos, leyes, ejemplos y má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90" cy="139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 w:rsidR="00277368">
              <w:rPr>
                <w:noProof/>
                <w:lang w:val="es-ES" w:eastAsia="es-ES"/>
              </w:rPr>
              <w:drawing>
                <wp:inline distT="0" distB="0" distL="0" distR="0" wp14:anchorId="789150F4" wp14:editId="7C398B9B">
                  <wp:extent cx="1400175" cy="118872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975" t="19890" r="66074" b="58800"/>
                          <a:stretch/>
                        </pic:blipFill>
                        <pic:spPr bwMode="auto">
                          <a:xfrm>
                            <a:off x="0" y="0"/>
                            <a:ext cx="1422273" cy="120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04502D7" wp14:editId="528AE74B">
                  <wp:extent cx="1400248" cy="1188720"/>
                  <wp:effectExtent l="0" t="0" r="952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751" t="19890" r="39297" b="58800"/>
                          <a:stretch/>
                        </pic:blipFill>
                        <pic:spPr bwMode="auto">
                          <a:xfrm>
                            <a:off x="0" y="0"/>
                            <a:ext cx="1422347" cy="1207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37D" w:rsidRDefault="003F437D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</w:p>
          <w:p w:rsidR="00277368" w:rsidRDefault="00277368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3) </w:t>
            </w:r>
            <w:r>
              <w:rPr>
                <w:rFonts w:ascii="MyriadPro-Light" w:hAnsi="MyriadPro-Light" w:cs="MyriadPro-Light"/>
              </w:rPr>
              <w:t xml:space="preserve">Una </w:t>
            </w:r>
            <w:r>
              <w:rPr>
                <w:rFonts w:ascii="MyriadPro-Regular" w:hAnsi="MyriadPro-Regular" w:cs="MyriadPro-Regular"/>
              </w:rPr>
              <w:t xml:space="preserve">rotación (giro) </w:t>
            </w:r>
            <w:r>
              <w:rPr>
                <w:rFonts w:ascii="MyriadPro-Light" w:hAnsi="MyriadPro-Light" w:cs="MyriadPro-Light"/>
              </w:rPr>
              <w:t xml:space="preserve">es la transformación de cualquier punto o figura en el plano en otro punto o figura según un </w:t>
            </w:r>
            <w:r>
              <w:rPr>
                <w:rFonts w:ascii="MyriadPro-Regular" w:hAnsi="MyriadPro-Regular" w:cs="MyriadPro-Regular"/>
              </w:rPr>
              <w:t xml:space="preserve">centro de rotación </w:t>
            </w:r>
            <w:r>
              <w:rPr>
                <w:rFonts w:ascii="MinionPro-It" w:hAnsi="MinionPro-It" w:cs="MinionPro-It"/>
                <w:i/>
                <w:iCs/>
              </w:rPr>
              <w:t xml:space="preserve">O </w:t>
            </w:r>
            <w:r>
              <w:rPr>
                <w:rFonts w:ascii="MyriadPro-Light" w:hAnsi="MyriadPro-Light" w:cs="MyriadPro-Light"/>
              </w:rPr>
              <w:t xml:space="preserve">y un </w:t>
            </w:r>
            <w:r>
              <w:rPr>
                <w:rFonts w:ascii="MyriadPro-Regular" w:hAnsi="MyriadPro-Regular" w:cs="MyriadPro-Regular"/>
              </w:rPr>
              <w:t>ángulo</w:t>
            </w:r>
            <w:r>
              <w:rPr>
                <w:rFonts w:ascii="MyriadPro-Light" w:hAnsi="MyriadPro-Light" w:cs="MyriadPro-Light"/>
              </w:rPr>
              <w:t>.</w:t>
            </w: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F89E93" wp14:editId="302D54B3">
                  <wp:extent cx="3484214" cy="1038225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726" t="58818" r="46645" b="24418"/>
                          <a:stretch/>
                        </pic:blipFill>
                        <pic:spPr bwMode="auto">
                          <a:xfrm>
                            <a:off x="0" y="0"/>
                            <a:ext cx="3525382" cy="1050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37D" w:rsidRDefault="00BB0E90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  <w:r>
              <w:rPr>
                <w:rFonts w:ascii="MyriadPro-Light" w:hAnsi="MyriadPro-Light" w:cs="MyriadPro-Light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131445</wp:posOffset>
                      </wp:positionV>
                      <wp:extent cx="5362575" cy="809625"/>
                      <wp:effectExtent l="0" t="0" r="28575" b="2857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257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B3FBA" w:rsidRDefault="00EB3FBA" w:rsidP="00EB3FB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MyriadPro-Light" w:hAnsi="MyriadPro-Light" w:cs="MyriadPro-Light"/>
                                    </w:rPr>
                                  </w:pP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 xml:space="preserve">Una </w:t>
                                  </w:r>
                                  <w:r w:rsidRPr="00EB3FBA">
                                    <w:rPr>
                                      <w:rFonts w:ascii="MyriadPro-Light" w:hAnsi="MyriadPro-Light" w:cs="MyriadPro-Light"/>
                                      <w:b/>
                                    </w:rPr>
                                    <w:t>traslación</w:t>
                                  </w: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 xml:space="preserve">, una </w:t>
                                  </w:r>
                                  <w:r w:rsidRPr="00EB3FBA">
                                    <w:rPr>
                                      <w:rFonts w:ascii="MyriadPro-Light" w:hAnsi="MyriadPro-Light" w:cs="MyriadPro-Light"/>
                                      <w:b/>
                                    </w:rPr>
                                    <w:t>reflexión</w:t>
                                  </w: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 xml:space="preserve"> y una </w:t>
                                  </w:r>
                                  <w:r w:rsidRPr="00EB3FBA">
                                    <w:rPr>
                                      <w:rFonts w:ascii="MyriadPro-Light" w:hAnsi="MyriadPro-Light" w:cs="MyriadPro-Light"/>
                                      <w:b/>
                                    </w:rPr>
                                    <w:t>rotación</w:t>
                                  </w: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 xml:space="preserve"> son movimientos llamados </w:t>
                                  </w:r>
                                  <w:r w:rsidRPr="00EB3FBA">
                                    <w:rPr>
                                      <w:rFonts w:ascii="MyriadPro-Light" w:hAnsi="MyriadPro-Light" w:cs="MyriadPro-Light"/>
                                      <w:b/>
                                    </w:rPr>
                                    <w:t>t</w:t>
                                  </w:r>
                                  <w:r w:rsidRPr="00EB3FBA">
                                    <w:rPr>
                                      <w:rFonts w:ascii="MyriadPro-Regular" w:hAnsi="MyriadPro-Regular" w:cs="MyriadPro-Regular"/>
                                      <w:b/>
                                    </w:rPr>
                                    <w:t>ransformaciones isométricas</w:t>
                                  </w: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>.</w:t>
                                  </w:r>
                                </w:p>
                                <w:p w:rsidR="00EB3FBA" w:rsidRDefault="00EB3FBA" w:rsidP="00EB3FB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MyriadPro-Light" w:hAnsi="MyriadPro-Light" w:cs="MyriadPro-Light"/>
                                    </w:rPr>
                                  </w:pP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>Estos cambian la posición o ubicación de una figura pero mantienen su forma y su tamaño.</w:t>
                                  </w:r>
                                </w:p>
                                <w:p w:rsidR="00EB3FBA" w:rsidRDefault="00EB3FBA" w:rsidP="00EB3FBA"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 xml:space="preserve">Diremos, que si dos figuras tienen la </w:t>
                                  </w:r>
                                  <w:r w:rsidRPr="00EB3FBA">
                                    <w:rPr>
                                      <w:rFonts w:ascii="MyriadPro-Light" w:hAnsi="MyriadPro-Light" w:cs="MyriadPro-Light"/>
                                      <w:b/>
                                    </w:rPr>
                                    <w:t xml:space="preserve">misma forma y tamaño, son </w:t>
                                  </w:r>
                                  <w:r w:rsidRPr="00EB3FBA">
                                    <w:rPr>
                                      <w:rFonts w:ascii="MyriadPro-Regular" w:hAnsi="MyriadPro-Regular" w:cs="MyriadPro-Regular"/>
                                      <w:b/>
                                    </w:rPr>
                                    <w:t>congruentes</w:t>
                                  </w:r>
                                  <w:r>
                                    <w:rPr>
                                      <w:rFonts w:ascii="MyriadPro-Light" w:hAnsi="MyriadPro-Light" w:cs="MyriadPro-Light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20.7pt;margin-top:10.35pt;width:422.2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" fillcolor="white [3201]" strokecolor="white [3212]" strokeweight=".5pt">
                      <v:textbox>
                        <w:txbxContent>
                          <w:p w:rsidR="00EB3FBA" w:rsidRDefault="00EB3FBA" w:rsidP="00EB3F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hAnsi="MyriadPro-Light" w:cs="MyriadPro-Light"/>
                              </w:rPr>
                            </w:pPr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Una </w:t>
                            </w:r>
                            <w:r w:rsidRPr="00EB3FBA">
                              <w:rPr>
                                <w:rFonts w:ascii="MyriadPro-Light" w:hAnsi="MyriadPro-Light" w:cs="MyriadPro-Light"/>
                                <w:b/>
                              </w:rPr>
                              <w:t>traslación</w:t>
                            </w:r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, una </w:t>
                            </w:r>
                            <w:r w:rsidRPr="00EB3FBA">
                              <w:rPr>
                                <w:rFonts w:ascii="MyriadPro-Light" w:hAnsi="MyriadPro-Light" w:cs="MyriadPro-Light"/>
                                <w:b/>
                              </w:rPr>
                              <w:t>reflexión</w:t>
                            </w:r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 y una </w:t>
                            </w:r>
                            <w:r w:rsidRPr="00EB3FBA">
                              <w:rPr>
                                <w:rFonts w:ascii="MyriadPro-Light" w:hAnsi="MyriadPro-Light" w:cs="MyriadPro-Light"/>
                                <w:b/>
                              </w:rPr>
                              <w:t>rotación</w:t>
                            </w:r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 son movimientos llamados </w:t>
                            </w:r>
                            <w:r w:rsidRPr="00EB3FBA">
                              <w:rPr>
                                <w:rFonts w:ascii="MyriadPro-Light" w:hAnsi="MyriadPro-Light" w:cs="MyriadPro-Light"/>
                                <w:b/>
                              </w:rPr>
                              <w:t>t</w:t>
                            </w:r>
                            <w:r w:rsidRPr="00EB3FBA">
                              <w:rPr>
                                <w:rFonts w:ascii="MyriadPro-Regular" w:hAnsi="MyriadPro-Regular" w:cs="MyriadPro-Regular"/>
                                <w:b/>
                              </w:rPr>
                              <w:t>ransformaciones isométricas</w:t>
                            </w:r>
                            <w:r>
                              <w:rPr>
                                <w:rFonts w:ascii="MyriadPro-Light" w:hAnsi="MyriadPro-Light" w:cs="MyriadPro-Light"/>
                              </w:rPr>
                              <w:t>.</w:t>
                            </w:r>
                          </w:p>
                          <w:p w:rsidR="00EB3FBA" w:rsidRDefault="00EB3FBA" w:rsidP="00EB3F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Light" w:hAnsi="MyriadPro-Light" w:cs="MyriadPro-Light"/>
                              </w:rPr>
                            </w:pPr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Estos cambian la posición o ubicación de una </w:t>
                            </w:r>
                            <w:proofErr w:type="gramStart"/>
                            <w:r>
                              <w:rPr>
                                <w:rFonts w:ascii="MyriadPro-Light" w:hAnsi="MyriadPro-Light" w:cs="MyriadPro-Light"/>
                              </w:rPr>
                              <w:t>figura</w:t>
                            </w:r>
                            <w:proofErr w:type="gramEnd"/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 pero mantienen su forma y su tamaño.</w:t>
                            </w:r>
                          </w:p>
                          <w:p w:rsidR="00EB3FBA" w:rsidRDefault="00EB3FBA" w:rsidP="00EB3FBA"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Diremos, </w:t>
                            </w:r>
                            <w:proofErr w:type="gramStart"/>
                            <w:r>
                              <w:rPr>
                                <w:rFonts w:ascii="MyriadPro-Light" w:hAnsi="MyriadPro-Light" w:cs="MyriadPro-Light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rFonts w:ascii="MyriadPro-Light" w:hAnsi="MyriadPro-Light" w:cs="MyriadPro-Light"/>
                              </w:rPr>
                              <w:t xml:space="preserve"> si dos figuras tienen la </w:t>
                            </w:r>
                            <w:r w:rsidRPr="00EB3FBA">
                              <w:rPr>
                                <w:rFonts w:ascii="MyriadPro-Light" w:hAnsi="MyriadPro-Light" w:cs="MyriadPro-Light"/>
                                <w:b/>
                              </w:rPr>
                              <w:t xml:space="preserve">misma forma y tamaño, son </w:t>
                            </w:r>
                            <w:r w:rsidRPr="00EB3FBA">
                              <w:rPr>
                                <w:rFonts w:ascii="MyriadPro-Regular" w:hAnsi="MyriadPro-Regular" w:cs="MyriadPro-Regular"/>
                                <w:b/>
                              </w:rPr>
                              <w:t>congruentes</w:t>
                            </w:r>
                            <w:r>
                              <w:rPr>
                                <w:rFonts w:ascii="MyriadPro-Light" w:hAnsi="MyriadPro-Light" w:cs="MyriadPro-Light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Pro-Light" w:hAnsi="MyriadPro-Light" w:cs="MyriadPro-Light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127766</wp:posOffset>
                      </wp:positionV>
                      <wp:extent cx="5562600" cy="923925"/>
                      <wp:effectExtent l="0" t="0" r="19050" b="28575"/>
                      <wp:wrapNone/>
                      <wp:docPr id="8" name="Rectángulo: esquinas redondead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9239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3FBA" w:rsidRDefault="00EB3FBA" w:rsidP="00EB3FBA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kk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Rectángulo: esquinas redondeadas 8" o:spid="_x0000_s1027" style="position:absolute;left:0;text-align:left;margin-left:10.95pt;margin-top:10.05pt;width:438pt;height:72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" fillcolor="white [3212]" strokecolor="#243f60 [1604]" strokeweight="2pt">
                      <v:textbox>
                        <w:txbxContent>
                          <w:p w:rsidR="00EB3FBA" w:rsidRDefault="00EB3FBA" w:rsidP="00EB3FBA">
                            <w:pPr>
                              <w:jc w:val="center"/>
                            </w:pPr>
                            <w:proofErr w:type="spellStart"/>
                            <w:r>
                              <w:t>kk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Default="00277368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3F437D" w:rsidRDefault="003F437D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277368" w:rsidRPr="003F437D" w:rsidRDefault="003F437D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  <w:b/>
                <w:sz w:val="28"/>
                <w:szCs w:val="28"/>
              </w:rPr>
            </w:pPr>
            <w:r w:rsidRPr="003F437D">
              <w:rPr>
                <w:rFonts w:ascii="MyriadPro-Light" w:hAnsi="MyriadPro-Light" w:cs="MyriadPro-Light"/>
                <w:b/>
                <w:sz w:val="28"/>
                <w:szCs w:val="28"/>
              </w:rPr>
              <w:t>¡</w:t>
            </w:r>
            <w:r w:rsidR="00EB3FBA" w:rsidRPr="003F437D">
              <w:rPr>
                <w:rFonts w:ascii="MyriadPro-Light" w:hAnsi="MyriadPro-Light" w:cs="MyriadPro-Light"/>
                <w:b/>
                <w:sz w:val="28"/>
                <w:szCs w:val="28"/>
              </w:rPr>
              <w:t>Vamos a practicar</w:t>
            </w:r>
            <w:r w:rsidRPr="003F437D">
              <w:rPr>
                <w:rFonts w:ascii="MyriadPro-Light" w:hAnsi="MyriadPro-Light" w:cs="MyriadPro-Light"/>
                <w:b/>
                <w:sz w:val="28"/>
                <w:szCs w:val="28"/>
              </w:rPr>
              <w:t>!</w:t>
            </w:r>
            <w:r w:rsidR="00EB3FBA" w:rsidRPr="003F437D">
              <w:rPr>
                <w:rFonts w:ascii="MyriadPro-Light" w:hAnsi="MyriadPro-Light" w:cs="MyriadPro-Light"/>
                <w:b/>
                <w:sz w:val="28"/>
                <w:szCs w:val="28"/>
              </w:rPr>
              <w:t xml:space="preserve"> </w:t>
            </w:r>
          </w:p>
          <w:p w:rsidR="003465CE" w:rsidRDefault="003465CE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3465CE" w:rsidRDefault="003465CE" w:rsidP="003465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yriadPro-Light" w:hAnsi="MyriadPro-Light" w:cs="MyriadPro-Light"/>
              </w:rPr>
            </w:pPr>
            <w:r w:rsidRPr="003465CE">
              <w:rPr>
                <w:rFonts w:ascii="MyriadPro-Light" w:hAnsi="MyriadPro-Light" w:cs="MyriadPro-Light"/>
                <w:b/>
              </w:rPr>
              <w:t>Reforcemos</w:t>
            </w:r>
            <w:r>
              <w:rPr>
                <w:rFonts w:ascii="MyriadPro-Light" w:hAnsi="MyriadPro-Light" w:cs="MyriadPro-Light"/>
              </w:rPr>
              <w:t>. Pinta del mismo color aquellas figuras congruentes.</w:t>
            </w:r>
          </w:p>
          <w:p w:rsidR="00EB3FBA" w:rsidRDefault="00EB3FBA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BB0E90" w:rsidRDefault="00BB0E90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6F3399" wp14:editId="781B493F">
                  <wp:extent cx="4625975" cy="2128345"/>
                  <wp:effectExtent l="0" t="0" r="3175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796" t="32109" r="25399" b="29587"/>
                          <a:stretch/>
                        </pic:blipFill>
                        <pic:spPr bwMode="auto">
                          <a:xfrm>
                            <a:off x="0" y="0"/>
                            <a:ext cx="4626439" cy="212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0E90" w:rsidRDefault="00BB0E90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BB0E90" w:rsidRDefault="00BB0E90" w:rsidP="002773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Pro-Light" w:hAnsi="MyriadPro-Light" w:cs="MyriadPro-Light"/>
              </w:rPr>
            </w:pPr>
          </w:p>
          <w:p w:rsidR="00F85EDD" w:rsidRPr="00F85EDD" w:rsidRDefault="003465CE" w:rsidP="00F85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yriadPro-Light" w:hAnsi="MyriadPro-Light" w:cs="MyriadPro-Light"/>
              </w:rPr>
            </w:pPr>
            <w:r>
              <w:rPr>
                <w:rFonts w:ascii="MyriadPro-Light" w:hAnsi="MyriadPro-Light" w:cs="MyriadPro-Light"/>
              </w:rPr>
              <w:t>1) Identifica la transformación isométrica aplicada en cada caso,</w:t>
            </w:r>
            <w:r w:rsidR="00C72799">
              <w:rPr>
                <w:rFonts w:ascii="MyriadPro-Light" w:hAnsi="MyriadPro-Light" w:cs="MyriadPro-Light"/>
              </w:rPr>
              <w:t xml:space="preserve"> luego</w:t>
            </w:r>
            <w:r>
              <w:rPr>
                <w:rFonts w:ascii="MyriadPro-Light" w:hAnsi="MyriadPro-Light" w:cs="MyriadPro-Light"/>
              </w:rPr>
              <w:t xml:space="preserve"> justifica tu </w:t>
            </w:r>
            <w:r w:rsidR="00F85EDD">
              <w:rPr>
                <w:rFonts w:ascii="MyriadPro-Light" w:hAnsi="MyriadPro-Light" w:cs="MyriadPro-Light"/>
              </w:rPr>
              <w:t>clasificación</w:t>
            </w:r>
            <w:r>
              <w:rPr>
                <w:rFonts w:ascii="MyriadPro-Light" w:hAnsi="MyriadPro-Light" w:cs="MyriadPro-Light"/>
              </w:rPr>
              <w:t>.</w:t>
            </w:r>
          </w:p>
          <w:p w:rsidR="00F85EDD" w:rsidRPr="00F85EDD" w:rsidRDefault="00F85EDD" w:rsidP="00F85ED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5"/>
              <w:gridCol w:w="3125"/>
              <w:gridCol w:w="3125"/>
            </w:tblGrid>
            <w:tr w:rsidR="00F85EDD" w:rsidRPr="00F85EDD" w:rsidTr="00F85EDD">
              <w:tc>
                <w:tcPr>
                  <w:tcW w:w="3125" w:type="dxa"/>
                </w:tcPr>
                <w:p w:rsidR="00F85EDD" w:rsidRP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F85EDD">
                    <w:rPr>
                      <w:rFonts w:ascii="Calibri" w:eastAsia="Calibri" w:hAnsi="Calibri" w:cs="Times New Roman"/>
                      <w:b/>
                      <w:bCs/>
                    </w:rPr>
                    <w:t>Figura 1</w:t>
                  </w:r>
                </w:p>
              </w:tc>
              <w:tc>
                <w:tcPr>
                  <w:tcW w:w="3125" w:type="dxa"/>
                </w:tcPr>
                <w:p w:rsidR="00F85EDD" w:rsidRP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F85EDD">
                    <w:rPr>
                      <w:rFonts w:ascii="Calibri" w:eastAsia="Calibri" w:hAnsi="Calibri" w:cs="Times New Roman"/>
                      <w:b/>
                      <w:bCs/>
                    </w:rPr>
                    <w:t>Figura 2</w:t>
                  </w:r>
                </w:p>
              </w:tc>
              <w:tc>
                <w:tcPr>
                  <w:tcW w:w="3125" w:type="dxa"/>
                </w:tcPr>
                <w:p w:rsidR="00F85EDD" w:rsidRP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jc w:val="center"/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 w:rsidRPr="00F85EDD">
                    <w:rPr>
                      <w:rFonts w:ascii="Calibri" w:eastAsia="Calibri" w:hAnsi="Calibri" w:cs="Times New Roman"/>
                      <w:b/>
                      <w:bCs/>
                    </w:rPr>
                    <w:t>Explicación</w:t>
                  </w:r>
                </w:p>
              </w:tc>
            </w:tr>
            <w:tr w:rsidR="00F85EDD" w:rsidTr="00F85EDD"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95F10AB" wp14:editId="5F0F43BD">
                        <wp:extent cx="1609725" cy="1495425"/>
                        <wp:effectExtent l="0" t="0" r="9525" b="9525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95" t="21660" r="30535" b="363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4907" cy="1500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C51B59" wp14:editId="51B6DB21">
                        <wp:extent cx="1609725" cy="1495425"/>
                        <wp:effectExtent l="0" t="0" r="9525" b="9525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95" t="21660" r="30535" b="3635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614907" cy="1500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</w:t>
                  </w: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____________________________________________________________________________________________________________________________________________________________</w:t>
                  </w: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</w:t>
                  </w: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85EDD" w:rsidTr="00F85EDD"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C70945" wp14:editId="57BB88B6">
                        <wp:extent cx="1228725" cy="1408202"/>
                        <wp:effectExtent l="0" t="0" r="0" b="1905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45" t="21206" r="35875" b="317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5974" cy="1427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380F0C" wp14:editId="3DA633A6">
                        <wp:extent cx="1228725" cy="1408202"/>
                        <wp:effectExtent l="0" t="0" r="0" b="1905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45" t="21206" r="35875" b="317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5974" cy="1427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______________________________________________________________________________________________________________________________________________________________________________________</w:t>
                  </w: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</w:tc>
            </w:tr>
            <w:tr w:rsidR="00F85EDD" w:rsidTr="00F85EDD"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B5A53DC" wp14:editId="634FEEDE">
                        <wp:extent cx="1905000" cy="1545000"/>
                        <wp:effectExtent l="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87" t="26868" r="26214" b="305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1961" cy="1558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7E0CA9E" wp14:editId="75C9E484">
                        <wp:extent cx="1828800" cy="1544494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87" t="26868" r="26214" b="30548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902959" cy="1607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  <w:tr w:rsidR="00F85EDD" w:rsidTr="00F85EDD"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4E9347C" wp14:editId="018F2316">
                        <wp:extent cx="1228725" cy="2084691"/>
                        <wp:effectExtent l="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417" t="20144" r="35675" b="273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2886" cy="2108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AD894E4" wp14:editId="51D4AE4B">
                        <wp:extent cx="1228725" cy="2084691"/>
                        <wp:effectExtent l="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417" t="20144" r="35675" b="273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2886" cy="21087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</w:p>
                <w:p w:rsidR="00F85EDD" w:rsidRDefault="00F85EDD" w:rsidP="00AF5E8B">
                  <w:pPr>
                    <w:framePr w:hSpace="141" w:wrap="around" w:vAnchor="page" w:hAnchor="margin" w:y="2110"/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Cs/>
                    </w:rPr>
                  </w:pPr>
                  <w:r>
                    <w:rPr>
                      <w:rFonts w:ascii="Calibri" w:eastAsia="Calibri" w:hAnsi="Calibri" w:cs="Times New Roman"/>
                      <w:bCs/>
                    </w:rPr>
                    <w:t>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c>
            </w:tr>
          </w:tbl>
          <w:p w:rsidR="00F85EDD" w:rsidRDefault="00F85EDD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F85EDD" w:rsidRDefault="00F85EDD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013F92" w:rsidRDefault="00F85EDD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2) </w:t>
            </w:r>
            <w:r w:rsidR="00013F92">
              <w:rPr>
                <w:rFonts w:ascii="Calibri" w:eastAsia="Calibri" w:hAnsi="Calibri" w:cs="Times New Roman"/>
                <w:bCs/>
              </w:rPr>
              <w:t xml:space="preserve">Esta parte del trabajo será utilizada para la construcción del </w:t>
            </w:r>
            <w:proofErr w:type="spellStart"/>
            <w:r w:rsidR="00013F92">
              <w:rPr>
                <w:rFonts w:ascii="Calibri" w:eastAsia="Calibri" w:hAnsi="Calibri" w:cs="Times New Roman"/>
                <w:bCs/>
              </w:rPr>
              <w:t>lapbook</w:t>
            </w:r>
            <w:proofErr w:type="spellEnd"/>
            <w:r w:rsidR="00013F92">
              <w:rPr>
                <w:rFonts w:ascii="Calibri" w:eastAsia="Calibri" w:hAnsi="Calibri" w:cs="Times New Roman"/>
                <w:bCs/>
              </w:rPr>
              <w:t xml:space="preserve"> indicado en la asignatura de Lenguaje y Comunicación. Para ello, elige una de las posturas de yoga que se muestran a continuación</w:t>
            </w:r>
            <w:r w:rsidR="009324B4">
              <w:rPr>
                <w:rFonts w:ascii="Calibri" w:eastAsia="Calibri" w:hAnsi="Calibri" w:cs="Times New Roman"/>
                <w:bCs/>
              </w:rPr>
              <w:t>.</w:t>
            </w:r>
          </w:p>
          <w:p w:rsidR="00F85EDD" w:rsidRDefault="00013F92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Cs/>
              </w:rPr>
              <w:t xml:space="preserve">Utiliza la primera cuadrícula para pegar la figura inicial y las tres cuadrículas restantes para aplicar </w:t>
            </w:r>
            <w:r w:rsidR="003B0C5A">
              <w:rPr>
                <w:rFonts w:ascii="Calibri" w:eastAsia="Calibri" w:hAnsi="Calibri" w:cs="Times New Roman"/>
                <w:bCs/>
              </w:rPr>
              <w:t xml:space="preserve">(dibujar) </w:t>
            </w:r>
            <w:r>
              <w:rPr>
                <w:rFonts w:ascii="Calibri" w:eastAsia="Calibri" w:hAnsi="Calibri" w:cs="Times New Roman"/>
                <w:bCs/>
              </w:rPr>
              <w:t xml:space="preserve">traslación, reflexión y rotación </w:t>
            </w:r>
            <w:r w:rsidR="003B0C5A">
              <w:rPr>
                <w:rFonts w:ascii="Calibri" w:eastAsia="Calibri" w:hAnsi="Calibri" w:cs="Times New Roman"/>
                <w:bCs/>
              </w:rPr>
              <w:t>de la imagen seleccionada.</w:t>
            </w:r>
            <w:r w:rsidR="00CF2B12">
              <w:rPr>
                <w:rFonts w:ascii="Calibri" w:eastAsia="Calibri" w:hAnsi="Calibri" w:cs="Times New Roman"/>
                <w:bCs/>
              </w:rPr>
              <w:t xml:space="preserve"> Finalmente,</w:t>
            </w:r>
            <w:r w:rsidR="003B0C5A">
              <w:rPr>
                <w:rFonts w:ascii="Calibri" w:eastAsia="Calibri" w:hAnsi="Calibri" w:cs="Times New Roman"/>
                <w:bCs/>
              </w:rPr>
              <w:t xml:space="preserve"> recórtalas y </w:t>
            </w:r>
            <w:r w:rsidR="009324B4">
              <w:rPr>
                <w:rFonts w:ascii="Calibri" w:eastAsia="Calibri" w:hAnsi="Calibri" w:cs="Times New Roman"/>
                <w:bCs/>
              </w:rPr>
              <w:t xml:space="preserve">pégalas </w:t>
            </w:r>
            <w:r w:rsidR="003B0C5A">
              <w:rPr>
                <w:rFonts w:ascii="Calibri" w:eastAsia="Calibri" w:hAnsi="Calibri" w:cs="Times New Roman"/>
                <w:bCs/>
              </w:rPr>
              <w:t xml:space="preserve">en el </w:t>
            </w:r>
            <w:proofErr w:type="spellStart"/>
            <w:r w:rsidR="003B0C5A">
              <w:rPr>
                <w:rFonts w:ascii="Calibri" w:eastAsia="Calibri" w:hAnsi="Calibri" w:cs="Times New Roman"/>
                <w:bCs/>
              </w:rPr>
              <w:t>lapbook</w:t>
            </w:r>
            <w:proofErr w:type="spellEnd"/>
            <w:r w:rsidR="009324B4">
              <w:rPr>
                <w:rFonts w:ascii="Calibri" w:eastAsia="Calibri" w:hAnsi="Calibri" w:cs="Times New Roman"/>
                <w:bCs/>
              </w:rPr>
              <w:t>.</w:t>
            </w:r>
          </w:p>
          <w:p w:rsidR="00F85EDD" w:rsidRPr="00A453A0" w:rsidRDefault="00A453A0" w:rsidP="00A453A0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886350">
              <w:rPr>
                <w:noProof/>
                <w:lang w:val="es-ES" w:eastAsia="es-ES"/>
              </w:rPr>
              <w:drawing>
                <wp:inline distT="0" distB="0" distL="0" distR="0">
                  <wp:extent cx="1504950" cy="120876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2" t="21662" r="13311" b="11581"/>
                          <a:stretch/>
                        </pic:blipFill>
                        <pic:spPr bwMode="auto">
                          <a:xfrm>
                            <a:off x="0" y="0"/>
                            <a:ext cx="1504950" cy="120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E479B6">
              <w:rPr>
                <w:noProof/>
                <w:lang w:val="es-ES" w:eastAsia="es-ES"/>
              </w:rPr>
              <w:drawing>
                <wp:inline distT="0" distB="0" distL="0" distR="0">
                  <wp:extent cx="1343025" cy="1181863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6" t="22485" r="17733" b="10912"/>
                          <a:stretch/>
                        </pic:blipFill>
                        <pic:spPr bwMode="auto">
                          <a:xfrm>
                            <a:off x="0" y="0"/>
                            <a:ext cx="1373940" cy="120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E479B6">
              <w:rPr>
                <w:noProof/>
                <w:lang w:val="es-ES" w:eastAsia="es-ES"/>
              </w:rPr>
              <w:drawing>
                <wp:inline distT="0" distB="0" distL="0" distR="0">
                  <wp:extent cx="1463245" cy="1212850"/>
                  <wp:effectExtent l="0" t="0" r="3810" b="635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1" t="27516" r="17238" b="9742"/>
                          <a:stretch/>
                        </pic:blipFill>
                        <pic:spPr bwMode="auto">
                          <a:xfrm>
                            <a:off x="0" y="0"/>
                            <a:ext cx="1491839" cy="123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E479B6">
              <w:rPr>
                <w:noProof/>
                <w:lang w:val="es-ES" w:eastAsia="es-ES"/>
              </w:rPr>
              <w:drawing>
                <wp:inline distT="0" distB="0" distL="0" distR="0">
                  <wp:extent cx="1247775" cy="1255202"/>
                  <wp:effectExtent l="0" t="0" r="0" b="254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4" t="19764" r="18564" b="10643"/>
                          <a:stretch/>
                        </pic:blipFill>
                        <pic:spPr bwMode="auto">
                          <a:xfrm>
                            <a:off x="0" y="0"/>
                            <a:ext cx="1280228" cy="128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E23" w:rsidRDefault="00763E23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763E23" w:rsidRDefault="009324B4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727400</wp:posOffset>
                      </wp:positionH>
                      <wp:positionV relativeFrom="paragraph">
                        <wp:posOffset>208118</wp:posOffset>
                      </wp:positionV>
                      <wp:extent cx="1084521" cy="286385"/>
                      <wp:effectExtent l="0" t="0" r="20955" b="18415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4521" cy="28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B0C5A" w:rsidRPr="009324B4" w:rsidRDefault="003B0C5A" w:rsidP="009324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324B4">
                                    <w:rPr>
                                      <w:b/>
                                    </w:rPr>
                                    <w:t>Figura inicial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Cuadro de texto 27" o:spid="_x0000_s1028" type="#_x0000_t202" style="position:absolute;left:0;text-align:left;margin-left:57.3pt;margin-top:16.4pt;width:85.4pt;height:2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" fillcolor="white [3201]" strokeweight=".5pt">
                      <v:textbox>
                        <w:txbxContent>
                          <w:p w:rsidR="003B0C5A" w:rsidRPr="009324B4" w:rsidRDefault="003B0C5A" w:rsidP="009324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4B4">
                              <w:rPr>
                                <w:b/>
                              </w:rPr>
                              <w:t>Figura inicial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C617080" wp14:editId="3125AD8E">
                      <wp:simplePos x="0" y="0"/>
                      <wp:positionH relativeFrom="column">
                        <wp:posOffset>3249413</wp:posOffset>
                      </wp:positionH>
                      <wp:positionV relativeFrom="paragraph">
                        <wp:posOffset>187783</wp:posOffset>
                      </wp:positionV>
                      <wp:extent cx="907576" cy="286603"/>
                      <wp:effectExtent l="0" t="0" r="26035" b="18415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7576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B0C5A" w:rsidRPr="009324B4" w:rsidRDefault="009324B4" w:rsidP="009324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324B4">
                                    <w:rPr>
                                      <w:b/>
                                    </w:rPr>
                                    <w:t>Traslación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617080" id="Cuadro de texto 28" o:spid="_x0000_s1029" type="#_x0000_t202" style="position:absolute;left:0;text-align:left;margin-left:255.85pt;margin-top:14.8pt;width:71.45pt;height:22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" fillcolor="white [3201]" strokeweight=".5pt">
                      <v:textbox>
                        <w:txbxContent>
                          <w:p w:rsidR="003B0C5A" w:rsidRPr="009324B4" w:rsidRDefault="009324B4" w:rsidP="009324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4B4">
                              <w:rPr>
                                <w:b/>
                              </w:rPr>
                              <w:t>Traslación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D922E7A" wp14:editId="7C0DDB87">
                  <wp:extent cx="4895850" cy="2490952"/>
                  <wp:effectExtent l="0" t="0" r="0" b="5080"/>
                  <wp:docPr id="26" name="Imagen 26" descr="Cuadrícula de Centésimas | Fórmulas matemáticas, Fraccio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uadrícula de Centésimas | Fórmulas matemáticas, Fraccio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" t="15454" r="4963" b="52212"/>
                          <a:stretch/>
                        </pic:blipFill>
                        <pic:spPr bwMode="auto">
                          <a:xfrm>
                            <a:off x="0" y="0"/>
                            <a:ext cx="4906413" cy="24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4B4" w:rsidRDefault="009324B4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</w:p>
          <w:p w:rsidR="009324B4" w:rsidRDefault="009324B4" w:rsidP="009324B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D80B2BF" wp14:editId="6D561211">
                      <wp:simplePos x="0" y="0"/>
                      <wp:positionH relativeFrom="column">
                        <wp:posOffset>3177303</wp:posOffset>
                      </wp:positionH>
                      <wp:positionV relativeFrom="paragraph">
                        <wp:posOffset>179412</wp:posOffset>
                      </wp:positionV>
                      <wp:extent cx="907576" cy="286603"/>
                      <wp:effectExtent l="0" t="0" r="26035" b="18415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7576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324B4" w:rsidRPr="009324B4" w:rsidRDefault="009324B4" w:rsidP="009324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80B2BF" id="Cuadro de texto 33" o:spid="_x0000_s1030" type="#_x0000_t202" style="position:absolute;left:0;text-align:left;margin-left:250.2pt;margin-top:14.15pt;width:71.45pt;height:22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" fillcolor="white [3201]" strokeweight=".5pt">
                      <v:textbox>
                        <w:txbxContent>
                          <w:p w:rsidR="009324B4" w:rsidRPr="009324B4" w:rsidRDefault="009324B4" w:rsidP="009324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Rotación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912E7BA" wp14:editId="6550BAE3">
                      <wp:simplePos x="0" y="0"/>
                      <wp:positionH relativeFrom="column">
                        <wp:posOffset>727454</wp:posOffset>
                      </wp:positionH>
                      <wp:positionV relativeFrom="paragraph">
                        <wp:posOffset>179477</wp:posOffset>
                      </wp:positionV>
                      <wp:extent cx="907576" cy="286603"/>
                      <wp:effectExtent l="0" t="0" r="26035" b="18415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7576" cy="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324B4" w:rsidRPr="009324B4" w:rsidRDefault="009324B4" w:rsidP="009324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324B4">
                                    <w:rPr>
                                      <w:b/>
                                    </w:rPr>
                                    <w:t>Reflexión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12E7BA" id="Cuadro de texto 32" o:spid="_x0000_s1031" type="#_x0000_t202" style="position:absolute;left:0;text-align:left;margin-left:57.3pt;margin-top:14.15pt;width:71.45pt;height:22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" fillcolor="white [3201]" strokeweight=".5pt">
                      <v:textbox>
                        <w:txbxContent>
                          <w:p w:rsidR="009324B4" w:rsidRPr="009324B4" w:rsidRDefault="009324B4" w:rsidP="009324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24B4">
                              <w:rPr>
                                <w:b/>
                              </w:rPr>
                              <w:t>Reflexión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7125C0" wp14:editId="0BC20534">
                  <wp:extent cx="4895850" cy="2490952"/>
                  <wp:effectExtent l="0" t="0" r="0" b="5080"/>
                  <wp:docPr id="29" name="Imagen 29" descr="Cuadrícula de Centésimas | Fórmulas matemáticas, Fraccio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uadrícula de Centésimas | Fórmulas matemáticas, Fraccio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" t="15454" r="4963" b="52212"/>
                          <a:stretch/>
                        </pic:blipFill>
                        <pic:spPr bwMode="auto">
                          <a:xfrm>
                            <a:off x="0" y="0"/>
                            <a:ext cx="4906413" cy="24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4B4" w:rsidRDefault="009324B4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  <w:p w:rsidR="00763E23" w:rsidRPr="00A37E62" w:rsidRDefault="00763E23" w:rsidP="0027736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</w:p>
        </w:tc>
      </w:tr>
    </w:tbl>
    <w:p w:rsidR="008A1C3B" w:rsidRDefault="008A1C3B" w:rsidP="00A0749B"/>
    <w:p w:rsidR="00EB3FBA" w:rsidRDefault="00EB3FBA" w:rsidP="00A0749B"/>
    <w:sectPr w:rsidR="00EB3F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37F" w:rsidRDefault="0007437F" w:rsidP="00A0749B">
      <w:pPr>
        <w:spacing w:after="0" w:line="240" w:lineRule="auto"/>
      </w:pPr>
      <w:r>
        <w:separator/>
      </w:r>
    </w:p>
  </w:endnote>
  <w:endnote w:type="continuationSeparator" w:id="0">
    <w:p w:rsidR="0007437F" w:rsidRDefault="0007437F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37F" w:rsidRDefault="0007437F" w:rsidP="00A0749B">
      <w:pPr>
        <w:spacing w:after="0" w:line="240" w:lineRule="auto"/>
      </w:pPr>
      <w:r>
        <w:separator/>
      </w:r>
    </w:p>
  </w:footnote>
  <w:footnote w:type="continuationSeparator" w:id="0">
    <w:p w:rsidR="0007437F" w:rsidRDefault="0007437F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A7B4D"/>
    <w:multiLevelType w:val="hybridMultilevel"/>
    <w:tmpl w:val="1F9628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13F92"/>
    <w:rsid w:val="0007437F"/>
    <w:rsid w:val="00277368"/>
    <w:rsid w:val="00286EE1"/>
    <w:rsid w:val="003465CE"/>
    <w:rsid w:val="003B0C5A"/>
    <w:rsid w:val="003C075B"/>
    <w:rsid w:val="003F437D"/>
    <w:rsid w:val="004074D7"/>
    <w:rsid w:val="00495B5D"/>
    <w:rsid w:val="004B6F30"/>
    <w:rsid w:val="004C0C27"/>
    <w:rsid w:val="005554F3"/>
    <w:rsid w:val="00570C95"/>
    <w:rsid w:val="00763E23"/>
    <w:rsid w:val="00886350"/>
    <w:rsid w:val="008A1C3B"/>
    <w:rsid w:val="009324B4"/>
    <w:rsid w:val="00962DC5"/>
    <w:rsid w:val="009D38BE"/>
    <w:rsid w:val="00A0749B"/>
    <w:rsid w:val="00A37E62"/>
    <w:rsid w:val="00A453A0"/>
    <w:rsid w:val="00AC524F"/>
    <w:rsid w:val="00AE2251"/>
    <w:rsid w:val="00AF5E8B"/>
    <w:rsid w:val="00B32847"/>
    <w:rsid w:val="00BB0E90"/>
    <w:rsid w:val="00C72799"/>
    <w:rsid w:val="00CF2B12"/>
    <w:rsid w:val="00D15BEE"/>
    <w:rsid w:val="00D32681"/>
    <w:rsid w:val="00E479B6"/>
    <w:rsid w:val="00EB3FBA"/>
    <w:rsid w:val="00F8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B6F3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B32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B6F3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B32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2</cp:revision>
  <dcterms:created xsi:type="dcterms:W3CDTF">2020-07-08T22:56:00Z</dcterms:created>
  <dcterms:modified xsi:type="dcterms:W3CDTF">2020-07-08T22:56:00Z</dcterms:modified>
</cp:coreProperties>
</file>