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C6753B" w:rsidTr="00A0749B">
        <w:trPr>
          <w:trHeight w:val="472"/>
        </w:trPr>
        <w:tc>
          <w:tcPr>
            <w:tcW w:w="2431" w:type="dxa"/>
            <w:shd w:val="clear" w:color="auto" w:fill="auto"/>
          </w:tcPr>
          <w:p w:rsidR="00A0749B" w:rsidRPr="00C6753B" w:rsidRDefault="003F0403" w:rsidP="00965062">
            <w:pPr>
              <w:tabs>
                <w:tab w:val="center" w:pos="4419"/>
                <w:tab w:val="right" w:pos="8838"/>
              </w:tabs>
              <w:spacing w:after="0" w:line="360" w:lineRule="auto"/>
              <w:rPr>
                <w:rFonts w:ascii="Calibri" w:eastAsia="Calibri" w:hAnsi="Calibri" w:cs="Times New Roman"/>
                <w:b/>
                <w:sz w:val="20"/>
                <w:szCs w:val="20"/>
              </w:rPr>
            </w:pPr>
            <w:r>
              <w:rPr>
                <w:rFonts w:ascii="Calibri" w:eastAsia="Calibri" w:hAnsi="Calibri" w:cs="Times New Roman"/>
                <w:b/>
                <w:sz w:val="20"/>
                <w:szCs w:val="20"/>
              </w:rPr>
              <w:t>S</w:t>
            </w:r>
            <w:r w:rsidR="00C6753B">
              <w:rPr>
                <w:rFonts w:ascii="Calibri" w:eastAsia="Calibri" w:hAnsi="Calibri" w:cs="Times New Roman"/>
                <w:b/>
                <w:sz w:val="20"/>
                <w:szCs w:val="20"/>
              </w:rPr>
              <w:t>eptiembre</w:t>
            </w:r>
          </w:p>
        </w:tc>
        <w:tc>
          <w:tcPr>
            <w:tcW w:w="7175" w:type="dxa"/>
            <w:gridSpan w:val="2"/>
            <w:shd w:val="clear" w:color="auto" w:fill="auto"/>
          </w:tcPr>
          <w:p w:rsidR="00A0749B" w:rsidRPr="00C6753B" w:rsidRDefault="00A0749B" w:rsidP="00A0749B">
            <w:pPr>
              <w:tabs>
                <w:tab w:val="center" w:pos="4419"/>
                <w:tab w:val="right" w:pos="8838"/>
              </w:tabs>
              <w:spacing w:after="0" w:line="360" w:lineRule="auto"/>
              <w:rPr>
                <w:rFonts w:ascii="Calibri" w:eastAsia="Calibri" w:hAnsi="Calibri" w:cs="Times New Roman"/>
                <w:b/>
                <w:sz w:val="20"/>
                <w:szCs w:val="20"/>
              </w:rPr>
            </w:pPr>
            <w:r w:rsidRPr="00C6753B">
              <w:rPr>
                <w:rFonts w:ascii="Calibri" w:eastAsia="Calibri" w:hAnsi="Calibri" w:cs="Times New Roman"/>
                <w:b/>
                <w:sz w:val="20"/>
                <w:szCs w:val="20"/>
              </w:rPr>
              <w:t>ASIGNATURA:</w:t>
            </w:r>
            <w:r w:rsidR="00CD7608" w:rsidRPr="00C6753B">
              <w:rPr>
                <w:rFonts w:ascii="Calibri" w:eastAsia="Calibri" w:hAnsi="Calibri" w:cs="Times New Roman"/>
                <w:b/>
                <w:sz w:val="20"/>
                <w:szCs w:val="20"/>
              </w:rPr>
              <w:t xml:space="preserve"> </w:t>
            </w:r>
            <w:r w:rsidR="00CD7608" w:rsidRPr="00C6753B">
              <w:rPr>
                <w:rFonts w:ascii="Calibri" w:eastAsia="Calibri" w:hAnsi="Calibri" w:cs="Times New Roman"/>
                <w:sz w:val="20"/>
                <w:szCs w:val="20"/>
              </w:rPr>
              <w:t>Artes visuales</w:t>
            </w:r>
            <w:r w:rsidR="00D80036" w:rsidRPr="00C6753B">
              <w:rPr>
                <w:rFonts w:ascii="Calibri" w:eastAsia="Calibri" w:hAnsi="Calibri" w:cs="Times New Roman"/>
                <w:sz w:val="20"/>
                <w:szCs w:val="20"/>
              </w:rPr>
              <w:t xml:space="preserve"> y tecnología</w:t>
            </w:r>
          </w:p>
        </w:tc>
      </w:tr>
      <w:tr w:rsidR="00A0749B" w:rsidRPr="00C6753B" w:rsidTr="00A0749B">
        <w:trPr>
          <w:trHeight w:val="1129"/>
        </w:trPr>
        <w:tc>
          <w:tcPr>
            <w:tcW w:w="9606" w:type="dxa"/>
            <w:gridSpan w:val="3"/>
            <w:shd w:val="clear" w:color="auto" w:fill="auto"/>
          </w:tcPr>
          <w:p w:rsidR="00A0749B" w:rsidRPr="00C6753B" w:rsidRDefault="00A0749B" w:rsidP="00A0749B">
            <w:pPr>
              <w:tabs>
                <w:tab w:val="center" w:pos="4419"/>
                <w:tab w:val="right" w:pos="8838"/>
              </w:tabs>
              <w:spacing w:after="0" w:line="360" w:lineRule="auto"/>
              <w:jc w:val="center"/>
              <w:rPr>
                <w:rFonts w:ascii="Calibri" w:eastAsia="Calibri" w:hAnsi="Calibri" w:cs="Times New Roman"/>
                <w:b/>
                <w:sz w:val="20"/>
                <w:szCs w:val="20"/>
              </w:rPr>
            </w:pPr>
          </w:p>
          <w:p w:rsidR="00A0749B" w:rsidRPr="00C6753B" w:rsidRDefault="00A0749B" w:rsidP="00A0749B">
            <w:pPr>
              <w:tabs>
                <w:tab w:val="center" w:pos="4419"/>
                <w:tab w:val="right" w:pos="8838"/>
              </w:tabs>
              <w:spacing w:after="0" w:line="360" w:lineRule="auto"/>
              <w:jc w:val="center"/>
              <w:rPr>
                <w:rFonts w:ascii="Calibri" w:eastAsia="Calibri" w:hAnsi="Calibri" w:cs="Times New Roman"/>
                <w:b/>
                <w:sz w:val="20"/>
                <w:szCs w:val="20"/>
              </w:rPr>
            </w:pPr>
            <w:r w:rsidRPr="00C6753B">
              <w:rPr>
                <w:rFonts w:ascii="Calibri" w:eastAsia="Calibri" w:hAnsi="Calibri" w:cs="Times New Roman"/>
                <w:b/>
                <w:sz w:val="20"/>
                <w:szCs w:val="20"/>
              </w:rPr>
              <w:t>GUÍA DE APRENDIZAJE</w:t>
            </w:r>
          </w:p>
          <w:p w:rsidR="00A0749B" w:rsidRPr="00C6753B" w:rsidRDefault="005E11F6" w:rsidP="00CD7608">
            <w:pPr>
              <w:tabs>
                <w:tab w:val="center" w:pos="4419"/>
                <w:tab w:val="right" w:pos="8838"/>
              </w:tabs>
              <w:spacing w:after="0" w:line="360" w:lineRule="auto"/>
              <w:jc w:val="center"/>
              <w:rPr>
                <w:rFonts w:ascii="Calibri" w:eastAsia="Calibri" w:hAnsi="Calibri" w:cs="Times New Roman"/>
                <w:b/>
                <w:sz w:val="20"/>
                <w:szCs w:val="20"/>
              </w:rPr>
            </w:pPr>
            <w:r w:rsidRPr="00C6753B">
              <w:rPr>
                <w:rFonts w:ascii="Calibri" w:eastAsia="Calibri" w:hAnsi="Calibri" w:cs="Times New Roman"/>
                <w:b/>
                <w:sz w:val="20"/>
                <w:szCs w:val="20"/>
              </w:rPr>
              <w:t>Profesora</w:t>
            </w:r>
            <w:r w:rsidR="00A0749B" w:rsidRPr="00C6753B">
              <w:rPr>
                <w:rFonts w:ascii="Calibri" w:eastAsia="Calibri" w:hAnsi="Calibri" w:cs="Times New Roman"/>
                <w:b/>
                <w:sz w:val="20"/>
                <w:szCs w:val="20"/>
              </w:rPr>
              <w:t xml:space="preserve">: </w:t>
            </w:r>
            <w:r w:rsidR="00CD7608" w:rsidRPr="00C6753B">
              <w:rPr>
                <w:rFonts w:ascii="Calibri" w:eastAsia="Calibri" w:hAnsi="Calibri" w:cs="Times New Roman"/>
                <w:sz w:val="20"/>
                <w:szCs w:val="20"/>
              </w:rPr>
              <w:t xml:space="preserve">Carolina Godoy </w:t>
            </w:r>
            <w:proofErr w:type="spellStart"/>
            <w:r w:rsidR="00CD7608" w:rsidRPr="00C6753B">
              <w:rPr>
                <w:rFonts w:ascii="Calibri" w:eastAsia="Calibri" w:hAnsi="Calibri" w:cs="Times New Roman"/>
                <w:sz w:val="20"/>
                <w:szCs w:val="20"/>
              </w:rPr>
              <w:t>Binet</w:t>
            </w:r>
            <w:proofErr w:type="spellEnd"/>
          </w:p>
        </w:tc>
      </w:tr>
      <w:tr w:rsidR="00A0749B" w:rsidRPr="00C6753B" w:rsidTr="00A0749B">
        <w:trPr>
          <w:trHeight w:val="239"/>
        </w:trPr>
        <w:tc>
          <w:tcPr>
            <w:tcW w:w="7196" w:type="dxa"/>
            <w:gridSpan w:val="2"/>
            <w:tcBorders>
              <w:bottom w:val="single" w:sz="4" w:space="0" w:color="auto"/>
            </w:tcBorders>
            <w:shd w:val="clear" w:color="auto" w:fill="auto"/>
          </w:tcPr>
          <w:p w:rsidR="00A0749B" w:rsidRPr="00C6753B" w:rsidRDefault="00A0749B" w:rsidP="00A0749B">
            <w:pPr>
              <w:tabs>
                <w:tab w:val="center" w:pos="4419"/>
                <w:tab w:val="right" w:pos="8838"/>
              </w:tabs>
              <w:spacing w:after="0" w:line="240" w:lineRule="auto"/>
              <w:rPr>
                <w:rFonts w:ascii="Calibri" w:eastAsia="Calibri" w:hAnsi="Calibri" w:cs="Times New Roman"/>
                <w:b/>
                <w:sz w:val="20"/>
                <w:szCs w:val="20"/>
              </w:rPr>
            </w:pPr>
            <w:r w:rsidRPr="00C6753B">
              <w:rPr>
                <w:rFonts w:ascii="Calibri" w:eastAsia="Calibri" w:hAnsi="Calibri" w:cs="Times New Roman"/>
                <w:b/>
                <w:sz w:val="20"/>
                <w:szCs w:val="20"/>
              </w:rPr>
              <w:t>Nombre Estudiante:</w:t>
            </w:r>
          </w:p>
          <w:p w:rsidR="00A0749B" w:rsidRPr="00C6753B" w:rsidRDefault="00A0749B" w:rsidP="00A0749B">
            <w:pPr>
              <w:tabs>
                <w:tab w:val="center" w:pos="4419"/>
                <w:tab w:val="right" w:pos="8838"/>
              </w:tabs>
              <w:spacing w:after="0" w:line="240" w:lineRule="auto"/>
              <w:rPr>
                <w:rFonts w:ascii="Calibri" w:eastAsia="Calibri" w:hAnsi="Calibri" w:cs="Times New Roman"/>
                <w:b/>
                <w:sz w:val="20"/>
                <w:szCs w:val="20"/>
              </w:rPr>
            </w:pPr>
          </w:p>
        </w:tc>
        <w:tc>
          <w:tcPr>
            <w:tcW w:w="2410" w:type="dxa"/>
            <w:tcBorders>
              <w:bottom w:val="single" w:sz="4" w:space="0" w:color="auto"/>
            </w:tcBorders>
            <w:shd w:val="clear" w:color="auto" w:fill="auto"/>
          </w:tcPr>
          <w:p w:rsidR="00A0749B" w:rsidRPr="00C6753B" w:rsidRDefault="00A0749B" w:rsidP="00A0749B">
            <w:pPr>
              <w:tabs>
                <w:tab w:val="center" w:pos="4419"/>
                <w:tab w:val="right" w:pos="8838"/>
              </w:tabs>
              <w:spacing w:after="0" w:line="240" w:lineRule="auto"/>
              <w:rPr>
                <w:rFonts w:ascii="Calibri" w:eastAsia="Calibri" w:hAnsi="Calibri" w:cs="Times New Roman"/>
                <w:sz w:val="20"/>
                <w:szCs w:val="20"/>
              </w:rPr>
            </w:pPr>
            <w:r w:rsidRPr="00C6753B">
              <w:rPr>
                <w:rFonts w:ascii="Calibri" w:eastAsia="Calibri" w:hAnsi="Calibri" w:cs="Times New Roman"/>
                <w:b/>
                <w:sz w:val="20"/>
                <w:szCs w:val="20"/>
              </w:rPr>
              <w:t xml:space="preserve">Curso: </w:t>
            </w:r>
            <w:r w:rsidR="00C37EF3" w:rsidRPr="00C6753B">
              <w:rPr>
                <w:rFonts w:ascii="Calibri" w:eastAsia="Calibri" w:hAnsi="Calibri" w:cs="Times New Roman"/>
                <w:sz w:val="20"/>
                <w:szCs w:val="20"/>
              </w:rPr>
              <w:t>5°básico</w:t>
            </w:r>
          </w:p>
        </w:tc>
      </w:tr>
      <w:tr w:rsidR="00A0749B" w:rsidRPr="00C6753B" w:rsidTr="00A0749B">
        <w:trPr>
          <w:trHeight w:val="239"/>
        </w:trPr>
        <w:tc>
          <w:tcPr>
            <w:tcW w:w="9606" w:type="dxa"/>
            <w:gridSpan w:val="3"/>
            <w:tcBorders>
              <w:bottom w:val="single" w:sz="4" w:space="0" w:color="auto"/>
            </w:tcBorders>
            <w:shd w:val="clear" w:color="auto" w:fill="auto"/>
          </w:tcPr>
          <w:p w:rsidR="00D80036" w:rsidRPr="00C6753B" w:rsidRDefault="00D80036" w:rsidP="00D80036">
            <w:pPr>
              <w:tabs>
                <w:tab w:val="center" w:pos="4419"/>
                <w:tab w:val="right" w:pos="8838"/>
              </w:tabs>
              <w:spacing w:after="0" w:line="240" w:lineRule="auto"/>
              <w:rPr>
                <w:rFonts w:ascii="Calibri" w:eastAsia="Calibri" w:hAnsi="Calibri" w:cs="Times New Roman"/>
                <w:b/>
                <w:bCs/>
                <w:sz w:val="20"/>
                <w:szCs w:val="20"/>
              </w:rPr>
            </w:pPr>
            <w:r w:rsidRPr="00C6753B">
              <w:rPr>
                <w:rFonts w:ascii="Calibri" w:eastAsia="Calibri" w:hAnsi="Calibri" w:cs="Times New Roman"/>
                <w:b/>
                <w:bCs/>
                <w:sz w:val="20"/>
                <w:szCs w:val="20"/>
              </w:rPr>
              <w:t xml:space="preserve">Objetivo de Aprendizaje: </w:t>
            </w:r>
          </w:p>
          <w:p w:rsidR="00D80036" w:rsidRPr="00C6753B" w:rsidRDefault="00D80036" w:rsidP="00D80036">
            <w:pPr>
              <w:tabs>
                <w:tab w:val="center" w:pos="4419"/>
                <w:tab w:val="right" w:pos="8838"/>
              </w:tabs>
              <w:spacing w:after="0" w:line="240" w:lineRule="auto"/>
              <w:rPr>
                <w:rFonts w:ascii="Arial" w:eastAsia="Times New Roman" w:hAnsi="Arial" w:cs="Arial"/>
                <w:color w:val="000000" w:themeColor="text1"/>
                <w:sz w:val="20"/>
                <w:szCs w:val="20"/>
                <w:lang w:eastAsia="es-ES"/>
              </w:rPr>
            </w:pPr>
            <w:r w:rsidRPr="00C6753B">
              <w:rPr>
                <w:rFonts w:ascii="Arial" w:eastAsia="Times New Roman" w:hAnsi="Arial" w:cs="Arial"/>
                <w:color w:val="000000" w:themeColor="text1"/>
                <w:sz w:val="20"/>
                <w:szCs w:val="20"/>
                <w:lang w:eastAsia="es-ES"/>
              </w:rPr>
              <w:t xml:space="preserve">Artes visuales: </w:t>
            </w:r>
          </w:p>
          <w:p w:rsidR="00A0749B" w:rsidRPr="00C6753B" w:rsidRDefault="00D80036" w:rsidP="00D80036">
            <w:pPr>
              <w:tabs>
                <w:tab w:val="center" w:pos="4419"/>
                <w:tab w:val="right" w:pos="8838"/>
              </w:tabs>
              <w:spacing w:after="0" w:line="240" w:lineRule="auto"/>
              <w:rPr>
                <w:rFonts w:ascii="Arial" w:eastAsia="Times New Roman" w:hAnsi="Arial" w:cs="Arial"/>
                <w:color w:val="000000" w:themeColor="text1"/>
                <w:sz w:val="20"/>
                <w:szCs w:val="20"/>
                <w:lang w:eastAsia="es-ES"/>
              </w:rPr>
            </w:pPr>
            <w:r w:rsidRPr="00C6753B">
              <w:rPr>
                <w:rFonts w:ascii="Arial" w:eastAsia="Times New Roman" w:hAnsi="Arial" w:cs="Arial"/>
                <w:color w:val="000000" w:themeColor="text1"/>
                <w:sz w:val="20"/>
                <w:szCs w:val="20"/>
                <w:lang w:eastAsia="es-ES"/>
              </w:rPr>
              <w:t>OA1Crear trabajos de arte y diseños a partir de sus propias ideas y de la observación del: entorno cultural: entorno artístico: impresionismo y postimpresionismo.</w:t>
            </w:r>
          </w:p>
          <w:p w:rsidR="00D80036" w:rsidRPr="00C6753B" w:rsidRDefault="00D80036" w:rsidP="00D80036">
            <w:pPr>
              <w:tabs>
                <w:tab w:val="center" w:pos="4419"/>
                <w:tab w:val="right" w:pos="8838"/>
              </w:tabs>
              <w:spacing w:after="0" w:line="240" w:lineRule="auto"/>
              <w:rPr>
                <w:rFonts w:ascii="Arial" w:eastAsia="Times New Roman" w:hAnsi="Arial" w:cs="Arial"/>
                <w:color w:val="000000" w:themeColor="text1"/>
                <w:sz w:val="20"/>
                <w:szCs w:val="20"/>
                <w:lang w:eastAsia="es-ES"/>
              </w:rPr>
            </w:pPr>
            <w:r w:rsidRPr="00C6753B">
              <w:rPr>
                <w:rFonts w:ascii="Arial" w:eastAsia="Times New Roman" w:hAnsi="Arial" w:cs="Arial"/>
                <w:color w:val="000000" w:themeColor="text1"/>
                <w:sz w:val="20"/>
                <w:szCs w:val="20"/>
                <w:lang w:eastAsia="es-ES"/>
              </w:rPr>
              <w:t>Tecnología: OA7 Usar internet y comunicación en línea para compartir información de diferente carácter con otras personas.</w:t>
            </w:r>
          </w:p>
          <w:p w:rsidR="00DE7C07" w:rsidRPr="00C6753B" w:rsidRDefault="00DE7C07" w:rsidP="00DE7C07">
            <w:pPr>
              <w:tabs>
                <w:tab w:val="center" w:pos="4419"/>
                <w:tab w:val="right" w:pos="8838"/>
              </w:tabs>
              <w:spacing w:after="0" w:line="240" w:lineRule="auto"/>
              <w:rPr>
                <w:rFonts w:ascii="Calibri" w:eastAsia="Calibri" w:hAnsi="Calibri" w:cs="Times New Roman"/>
                <w:sz w:val="20"/>
                <w:szCs w:val="20"/>
              </w:rPr>
            </w:pPr>
            <w:r w:rsidRPr="00C6753B">
              <w:rPr>
                <w:rFonts w:ascii="Arial" w:eastAsia="Times New Roman" w:hAnsi="Arial" w:cs="Arial"/>
                <w:b/>
                <w:color w:val="000000" w:themeColor="text1"/>
                <w:sz w:val="20"/>
                <w:szCs w:val="20"/>
                <w:lang w:eastAsia="es-ES"/>
              </w:rPr>
              <w:t>Indicador de aprendizaje</w:t>
            </w:r>
            <w:r w:rsidRPr="00C6753B">
              <w:rPr>
                <w:rFonts w:ascii="Arial" w:eastAsia="Times New Roman" w:hAnsi="Arial" w:cs="Arial"/>
                <w:color w:val="000000" w:themeColor="text1"/>
                <w:sz w:val="20"/>
                <w:szCs w:val="20"/>
                <w:lang w:eastAsia="es-ES"/>
              </w:rPr>
              <w:t>: Registran sus propias ideas y aquellas de las observaciones del entorno cultural, usando diversos métodos para sus trabajos de arte</w:t>
            </w:r>
          </w:p>
        </w:tc>
      </w:tr>
      <w:tr w:rsidR="00A0749B" w:rsidRPr="00C6753B" w:rsidTr="00A0749B">
        <w:trPr>
          <w:trHeight w:val="560"/>
        </w:trPr>
        <w:tc>
          <w:tcPr>
            <w:tcW w:w="9606" w:type="dxa"/>
            <w:gridSpan w:val="3"/>
            <w:tcBorders>
              <w:top w:val="single" w:sz="4" w:space="0" w:color="auto"/>
              <w:bottom w:val="single" w:sz="4" w:space="0" w:color="auto"/>
            </w:tcBorders>
            <w:shd w:val="clear" w:color="auto" w:fill="auto"/>
          </w:tcPr>
          <w:p w:rsidR="00A0749B" w:rsidRPr="00C6753B" w:rsidRDefault="00A0749B" w:rsidP="00A0749B">
            <w:pPr>
              <w:tabs>
                <w:tab w:val="center" w:pos="4419"/>
                <w:tab w:val="right" w:pos="8838"/>
              </w:tabs>
              <w:spacing w:after="0" w:line="240" w:lineRule="auto"/>
              <w:rPr>
                <w:rFonts w:ascii="Calibri" w:eastAsia="Calibri" w:hAnsi="Calibri" w:cs="Times New Roman"/>
                <w:bCs/>
                <w:sz w:val="20"/>
                <w:szCs w:val="20"/>
              </w:rPr>
            </w:pPr>
            <w:r w:rsidRPr="00C6753B">
              <w:rPr>
                <w:rFonts w:ascii="Calibri" w:eastAsia="Calibri" w:hAnsi="Calibri" w:cs="Times New Roman"/>
                <w:b/>
                <w:bCs/>
                <w:sz w:val="20"/>
                <w:szCs w:val="20"/>
              </w:rPr>
              <w:t>Recursos de aprendizaje a utilizar:</w:t>
            </w:r>
            <w:r w:rsidR="00336B07" w:rsidRPr="00C6753B">
              <w:rPr>
                <w:rFonts w:ascii="Calibri" w:eastAsia="Calibri" w:hAnsi="Calibri" w:cs="Times New Roman"/>
                <w:b/>
                <w:bCs/>
                <w:sz w:val="20"/>
                <w:szCs w:val="20"/>
              </w:rPr>
              <w:t xml:space="preserve"> </w:t>
            </w:r>
            <w:r w:rsidR="00D80036" w:rsidRPr="00C6753B">
              <w:rPr>
                <w:rFonts w:ascii="Calibri" w:eastAsia="Calibri" w:hAnsi="Calibri" w:cs="Times New Roman"/>
                <w:bCs/>
                <w:sz w:val="20"/>
                <w:szCs w:val="20"/>
              </w:rPr>
              <w:t>Internet, block pequeño y tempera (puede ser otra técnica de color a elección)</w:t>
            </w:r>
          </w:p>
          <w:p w:rsidR="00A0749B" w:rsidRPr="00C6753B" w:rsidRDefault="00A0749B" w:rsidP="00A0749B">
            <w:pPr>
              <w:tabs>
                <w:tab w:val="center" w:pos="4419"/>
                <w:tab w:val="right" w:pos="8838"/>
              </w:tabs>
              <w:spacing w:after="0" w:line="240" w:lineRule="auto"/>
              <w:rPr>
                <w:rFonts w:ascii="Calibri" w:eastAsia="Calibri" w:hAnsi="Calibri" w:cs="Times New Roman"/>
                <w:b/>
                <w:bCs/>
                <w:sz w:val="20"/>
                <w:szCs w:val="20"/>
              </w:rPr>
            </w:pPr>
          </w:p>
        </w:tc>
      </w:tr>
      <w:tr w:rsidR="00A0749B" w:rsidRPr="00C6753B" w:rsidTr="00A0749B">
        <w:trPr>
          <w:trHeight w:val="560"/>
        </w:trPr>
        <w:tc>
          <w:tcPr>
            <w:tcW w:w="9606" w:type="dxa"/>
            <w:gridSpan w:val="3"/>
            <w:tcBorders>
              <w:top w:val="single" w:sz="4" w:space="0" w:color="auto"/>
              <w:bottom w:val="single" w:sz="4" w:space="0" w:color="auto"/>
            </w:tcBorders>
            <w:shd w:val="clear" w:color="auto" w:fill="auto"/>
          </w:tcPr>
          <w:p w:rsidR="006B3423" w:rsidRPr="00C6753B" w:rsidRDefault="00A0749B" w:rsidP="00C6753B">
            <w:pPr>
              <w:jc w:val="both"/>
              <w:rPr>
                <w:rFonts w:ascii="Comic Sans MS" w:hAnsi="Comic Sans MS"/>
                <w:sz w:val="20"/>
                <w:szCs w:val="20"/>
              </w:rPr>
            </w:pPr>
            <w:r w:rsidRPr="00C6753B">
              <w:rPr>
                <w:rFonts w:ascii="Comic Sans MS" w:eastAsia="Calibri" w:hAnsi="Comic Sans MS" w:cs="Times New Roman"/>
                <w:bCs/>
                <w:sz w:val="20"/>
                <w:szCs w:val="20"/>
              </w:rPr>
              <w:t>Instrucciones:</w:t>
            </w:r>
            <w:r w:rsidR="00336B07" w:rsidRPr="00C6753B">
              <w:rPr>
                <w:rFonts w:ascii="Comic Sans MS" w:eastAsia="Calibri" w:hAnsi="Comic Sans MS" w:cs="Times New Roman"/>
                <w:bCs/>
                <w:sz w:val="20"/>
                <w:szCs w:val="20"/>
              </w:rPr>
              <w:t xml:space="preserve"> </w:t>
            </w:r>
            <w:r w:rsidR="00C24643" w:rsidRPr="00C6753B">
              <w:rPr>
                <w:rFonts w:ascii="Comic Sans MS" w:eastAsia="Calibri" w:hAnsi="Comic Sans MS" w:cs="Times New Roman"/>
                <w:bCs/>
                <w:sz w:val="20"/>
                <w:szCs w:val="20"/>
              </w:rPr>
              <w:t xml:space="preserve">Durante este mes, </w:t>
            </w:r>
            <w:r w:rsidR="00D80036" w:rsidRPr="00C6753B">
              <w:rPr>
                <w:rFonts w:ascii="Comic Sans MS" w:eastAsia="Calibri" w:hAnsi="Comic Sans MS" w:cs="Times New Roman"/>
                <w:bCs/>
                <w:sz w:val="20"/>
                <w:szCs w:val="20"/>
              </w:rPr>
              <w:t xml:space="preserve">realizaremos una investigación relacionada a dos corrientes </w:t>
            </w:r>
            <w:r w:rsidR="005F1FCA" w:rsidRPr="00C6753B">
              <w:rPr>
                <w:rFonts w:ascii="Comic Sans MS" w:eastAsia="Calibri" w:hAnsi="Comic Sans MS" w:cs="Times New Roman"/>
                <w:bCs/>
                <w:sz w:val="20"/>
                <w:szCs w:val="20"/>
              </w:rPr>
              <w:t xml:space="preserve">artísticas: </w:t>
            </w:r>
            <w:r w:rsidR="00D80036" w:rsidRPr="00C6753B">
              <w:rPr>
                <w:rFonts w:ascii="Comic Sans MS" w:eastAsia="Calibri" w:hAnsi="Comic Sans MS" w:cs="Times New Roman"/>
                <w:bCs/>
                <w:sz w:val="20"/>
                <w:szCs w:val="20"/>
              </w:rPr>
              <w:t>Impresionismo y post impresionismo.</w:t>
            </w:r>
            <w:r w:rsidR="005F1FCA" w:rsidRPr="00C6753B">
              <w:rPr>
                <w:rFonts w:ascii="Comic Sans MS" w:eastAsia="Calibri" w:hAnsi="Comic Sans MS" w:cs="Times New Roman"/>
                <w:bCs/>
                <w:sz w:val="20"/>
                <w:szCs w:val="20"/>
              </w:rPr>
              <w:t xml:space="preserve"> En esta guía te dejaré información adicional respecto a estos movimientos para que puedas complementar tu trabajo. fecha de entrega del </w:t>
            </w:r>
            <w:r w:rsidR="00C6753B" w:rsidRPr="00C6753B">
              <w:rPr>
                <w:rFonts w:ascii="Comic Sans MS" w:eastAsia="Calibri" w:hAnsi="Comic Sans MS" w:cs="Times New Roman"/>
                <w:bCs/>
                <w:sz w:val="20"/>
                <w:szCs w:val="20"/>
              </w:rPr>
              <w:t>trabajo final (guía anterior) 25 de septiembre</w:t>
            </w:r>
          </w:p>
          <w:p w:rsidR="005F1FCA" w:rsidRPr="00C6753B" w:rsidRDefault="005F1FCA" w:rsidP="00C6753B">
            <w:pPr>
              <w:jc w:val="both"/>
              <w:rPr>
                <w:rFonts w:ascii="Comic Sans MS" w:hAnsi="Comic Sans MS" w:cs="Tahoma"/>
                <w:color w:val="000000"/>
                <w:sz w:val="20"/>
                <w:szCs w:val="20"/>
              </w:rPr>
            </w:pPr>
            <w:r w:rsidRPr="00C6753B">
              <w:rPr>
                <w:rFonts w:ascii="Comic Sans MS" w:eastAsia="Calibri" w:hAnsi="Comic Sans MS" w:cs="Times New Roman"/>
                <w:b/>
                <w:bCs/>
                <w:sz w:val="20"/>
                <w:szCs w:val="20"/>
              </w:rPr>
              <w:t>Impresionismo</w:t>
            </w:r>
            <w:r w:rsidRPr="00C6753B">
              <w:rPr>
                <w:rFonts w:ascii="Comic Sans MS" w:eastAsia="Calibri" w:hAnsi="Comic Sans MS" w:cs="Times New Roman"/>
                <w:bCs/>
                <w:sz w:val="20"/>
                <w:szCs w:val="20"/>
              </w:rPr>
              <w:t xml:space="preserve">: </w:t>
            </w:r>
            <w:r w:rsidRPr="00C6753B">
              <w:rPr>
                <w:rFonts w:ascii="Comic Sans MS" w:hAnsi="Comic Sans MS" w:cs="Tahoma"/>
                <w:color w:val="000000"/>
                <w:sz w:val="20"/>
                <w:szCs w:val="20"/>
                <w:shd w:val="clear" w:color="auto" w:fill="FFFFFF"/>
              </w:rPr>
              <w:t>El paisaje </w:t>
            </w:r>
            <w:r w:rsidRPr="00C6753B">
              <w:rPr>
                <w:rStyle w:val="Textoennegrita"/>
                <w:rFonts w:ascii="Comic Sans MS" w:hAnsi="Comic Sans MS" w:cs="Tahoma"/>
                <w:color w:val="000000"/>
                <w:sz w:val="20"/>
                <w:szCs w:val="20"/>
              </w:rPr>
              <w:t>fue quizá el gran protagonista del impresionismo</w:t>
            </w:r>
            <w:r w:rsidRPr="00C6753B">
              <w:rPr>
                <w:rFonts w:ascii="Comic Sans MS" w:hAnsi="Comic Sans MS" w:cs="Tahoma"/>
                <w:color w:val="000000"/>
                <w:sz w:val="20"/>
                <w:szCs w:val="20"/>
                <w:shd w:val="clear" w:color="auto" w:fill="FFFFFF"/>
              </w:rPr>
              <w:t>, dado que los panoramas abiertos permitían la cantidad de luz y de color necesaria para sus métodos pictóricos. No obstante, la diferencia entre el impresionismo y el </w:t>
            </w:r>
            <w:hyperlink r:id="rId8" w:history="1">
              <w:r w:rsidRPr="00C6753B">
                <w:rPr>
                  <w:rStyle w:val="Hipervnculo"/>
                  <w:rFonts w:ascii="Comic Sans MS" w:hAnsi="Comic Sans MS" w:cs="Tahoma"/>
                  <w:color w:val="000000"/>
                  <w:sz w:val="20"/>
                  <w:szCs w:val="20"/>
                  <w:u w:val="none"/>
                </w:rPr>
                <w:t>realismo</w:t>
              </w:r>
            </w:hyperlink>
            <w:r w:rsidRPr="00C6753B">
              <w:rPr>
                <w:rFonts w:ascii="Comic Sans MS" w:hAnsi="Comic Sans MS" w:cs="Tahoma"/>
                <w:color w:val="000000"/>
                <w:sz w:val="20"/>
                <w:szCs w:val="20"/>
                <w:shd w:val="clear" w:color="auto" w:fill="FFFFFF"/>
              </w:rPr>
              <w:t> estriba en que el primero confía en la impresión cromática y lumínica del pintor, más que en su afán por reproducir una realidad percibida. En cuanto a las formas</w:t>
            </w:r>
            <w:r w:rsidRPr="00C6753B">
              <w:rPr>
                <w:rFonts w:ascii="Comic Sans MS" w:hAnsi="Comic Sans MS" w:cs="Tahoma"/>
                <w:color w:val="000000"/>
                <w:sz w:val="20"/>
                <w:szCs w:val="20"/>
              </w:rPr>
              <w:t xml:space="preserve"> los impresionistas dejaron la forma en segundo plano, </w:t>
            </w:r>
            <w:r w:rsidRPr="00C6753B">
              <w:rPr>
                <w:rStyle w:val="Textoennegrita"/>
                <w:rFonts w:ascii="Comic Sans MS" w:hAnsi="Comic Sans MS" w:cs="Tahoma"/>
                <w:color w:val="000000"/>
                <w:sz w:val="20"/>
                <w:szCs w:val="20"/>
              </w:rPr>
              <w:t>prefiriendo explorar las distintas modalidades de la iluminación</w:t>
            </w:r>
            <w:r w:rsidRPr="00C6753B">
              <w:rPr>
                <w:rFonts w:ascii="Comic Sans MS" w:hAnsi="Comic Sans MS" w:cs="Tahoma"/>
                <w:color w:val="000000"/>
                <w:sz w:val="20"/>
                <w:szCs w:val="20"/>
              </w:rPr>
              <w:t>: iluminación artificial en interiores, como en el caso de Degas y sus bailarinas; iluminación natural filtrada por las hojas, como en Renoir; o la iluminación natural de un lago y una multitud, como en Monet. En esto daban la espalda al </w:t>
            </w:r>
            <w:hyperlink r:id="rId9" w:history="1">
              <w:r w:rsidRPr="00C6753B">
                <w:rPr>
                  <w:rStyle w:val="Hipervnculo"/>
                  <w:rFonts w:ascii="Comic Sans MS" w:hAnsi="Comic Sans MS" w:cs="Tahoma"/>
                  <w:color w:val="000000"/>
                  <w:sz w:val="20"/>
                  <w:szCs w:val="20"/>
                  <w:u w:val="none"/>
                </w:rPr>
                <w:t>clasicismo</w:t>
              </w:r>
            </w:hyperlink>
            <w:r w:rsidRPr="00C6753B">
              <w:rPr>
                <w:rFonts w:ascii="Comic Sans MS" w:hAnsi="Comic Sans MS" w:cs="Tahoma"/>
                <w:color w:val="000000"/>
                <w:sz w:val="20"/>
                <w:szCs w:val="20"/>
              </w:rPr>
              <w:t> que ubicaba el volumen y la forma como preocupación principal de la pintura, desplazando más bien su atención a la luz y el color. En cuanto al uso del color u</w:t>
            </w:r>
            <w:r w:rsidRPr="00C6753B">
              <w:rPr>
                <w:rFonts w:ascii="Comic Sans MS" w:hAnsi="Comic Sans MS" w:cs="Tahoma"/>
                <w:color w:val="000000"/>
                <w:sz w:val="20"/>
                <w:szCs w:val="20"/>
                <w:shd w:val="clear" w:color="auto" w:fill="FFFFFF"/>
              </w:rPr>
              <w:t>no de los avances del impresionismo y de la época apunta a </w:t>
            </w:r>
            <w:r w:rsidRPr="00C6753B">
              <w:rPr>
                <w:rStyle w:val="Textoennegrita"/>
                <w:rFonts w:ascii="Comic Sans MS" w:hAnsi="Comic Sans MS" w:cs="Tahoma"/>
                <w:color w:val="000000"/>
                <w:sz w:val="20"/>
                <w:szCs w:val="20"/>
              </w:rPr>
              <w:t>la creación de nuevos pigmentos a partir de los cuáles disponer de colores más puros</w:t>
            </w:r>
            <w:r w:rsidRPr="00C6753B">
              <w:rPr>
                <w:rFonts w:ascii="Comic Sans MS" w:hAnsi="Comic Sans MS" w:cs="Tahoma"/>
                <w:color w:val="000000"/>
                <w:sz w:val="20"/>
                <w:szCs w:val="20"/>
                <w:shd w:val="clear" w:color="auto" w:fill="FFFFFF"/>
              </w:rPr>
              <w:t>. Esto permitió a los pintores replantear muchas de las leyes cromáticas vigentes hasta la época, pudiendo entender el color en relación con sus acompañantes y con el contraste que generan.</w:t>
            </w:r>
            <w:r w:rsidRPr="00C6753B">
              <w:rPr>
                <w:rFonts w:ascii="Comic Sans MS" w:hAnsi="Comic Sans MS" w:cs="Tahoma"/>
                <w:color w:val="000000"/>
                <w:sz w:val="20"/>
                <w:szCs w:val="20"/>
              </w:rPr>
              <w:br/>
            </w:r>
            <w:r w:rsidRPr="00C6753B">
              <w:rPr>
                <w:rFonts w:ascii="Comic Sans MS" w:hAnsi="Comic Sans MS" w:cs="Tahoma"/>
                <w:color w:val="000000"/>
                <w:sz w:val="20"/>
                <w:szCs w:val="20"/>
              </w:rPr>
              <w:br/>
              <w:t>Fuente: </w:t>
            </w:r>
            <w:hyperlink r:id="rId10" w:anchor="ixzz6W96RVp5d" w:history="1">
              <w:r w:rsidRPr="00C6753B">
                <w:rPr>
                  <w:rStyle w:val="Hipervnculo"/>
                  <w:rFonts w:ascii="Comic Sans MS" w:hAnsi="Comic Sans MS" w:cs="Tahoma"/>
                  <w:color w:val="003399"/>
                  <w:sz w:val="20"/>
                  <w:szCs w:val="20"/>
                  <w:u w:val="none"/>
                </w:rPr>
                <w:t>https://www.caracteristicas.co/impresionismo/#ixzz6W96RVp5d</w:t>
              </w:r>
            </w:hyperlink>
          </w:p>
          <w:p w:rsidR="00C6753B" w:rsidRPr="00C6753B" w:rsidRDefault="00C6753B" w:rsidP="00C6753B">
            <w:pPr>
              <w:jc w:val="both"/>
              <w:rPr>
                <w:rFonts w:ascii="Comic Sans MS" w:hAnsi="Comic Sans MS" w:cs="Tahoma"/>
                <w:color w:val="000000"/>
                <w:sz w:val="20"/>
                <w:szCs w:val="20"/>
              </w:rPr>
            </w:pPr>
            <w:r w:rsidRPr="00C6753B">
              <w:rPr>
                <w:rFonts w:ascii="Comic Sans MS" w:hAnsi="Comic Sans MS" w:cs="Tahoma"/>
                <w:b/>
                <w:color w:val="000000"/>
                <w:sz w:val="20"/>
                <w:szCs w:val="20"/>
              </w:rPr>
              <w:t>Post impresionismo</w:t>
            </w:r>
            <w:r w:rsidRPr="00C6753B">
              <w:rPr>
                <w:rFonts w:ascii="Comic Sans MS" w:hAnsi="Comic Sans MS" w:cs="Tahoma"/>
                <w:color w:val="000000"/>
                <w:sz w:val="20"/>
                <w:szCs w:val="20"/>
              </w:rPr>
              <w:t>: Este nuevo movimiento propugnado por los disidentes del Impresionismo, perseguía la síntesis en vez del análisis del color, la perfección en lugar de la sensación óptica, la expresión del tema tratado sobre cualquier otro efecto de visión, y otorgaba al pintor -y con él el espectador- un papel más activo, una mayor participación en el análisis psicológico y emocional de los acontecimientos, en lugar de limitarlo a la pasividad de un mero observador.</w:t>
            </w:r>
          </w:p>
          <w:p w:rsidR="00C6753B" w:rsidRPr="00C6753B" w:rsidRDefault="00C6753B" w:rsidP="00C6753B">
            <w:pPr>
              <w:jc w:val="both"/>
              <w:rPr>
                <w:rFonts w:ascii="Comic Sans MS" w:hAnsi="Comic Sans MS" w:cs="Tahoma"/>
                <w:color w:val="000000"/>
                <w:sz w:val="20"/>
                <w:szCs w:val="20"/>
              </w:rPr>
            </w:pPr>
            <w:r w:rsidRPr="00C6753B">
              <w:rPr>
                <w:rFonts w:ascii="Comic Sans MS" w:hAnsi="Comic Sans MS" w:cs="Tahoma"/>
                <w:color w:val="000000"/>
                <w:sz w:val="20"/>
                <w:szCs w:val="20"/>
              </w:rPr>
              <w:t>Las características principales del Postimpresionismo son:</w:t>
            </w:r>
          </w:p>
          <w:p w:rsidR="00C6753B" w:rsidRPr="00C6753B" w:rsidRDefault="00C6753B" w:rsidP="00C6753B">
            <w:pPr>
              <w:jc w:val="both"/>
              <w:rPr>
                <w:rFonts w:ascii="Comic Sans MS" w:hAnsi="Comic Sans MS" w:cs="Tahoma"/>
                <w:color w:val="000000"/>
                <w:sz w:val="20"/>
                <w:szCs w:val="20"/>
              </w:rPr>
            </w:pPr>
            <w:r w:rsidRPr="00C6753B">
              <w:rPr>
                <w:rFonts w:ascii="Comic Sans MS" w:hAnsi="Comic Sans MS" w:cs="Tahoma"/>
                <w:color w:val="000000"/>
                <w:sz w:val="20"/>
                <w:szCs w:val="20"/>
              </w:rPr>
              <w:lastRenderedPageBreak/>
              <w:t>•</w:t>
            </w:r>
            <w:r w:rsidRPr="00C6753B">
              <w:rPr>
                <w:rFonts w:ascii="Comic Sans MS" w:hAnsi="Comic Sans MS" w:cs="Tahoma"/>
                <w:color w:val="000000"/>
                <w:sz w:val="20"/>
                <w:szCs w:val="20"/>
              </w:rPr>
              <w:tab/>
              <w:t>Se concibe el arte como una actividad específica con reglas y realidad propia, distinto al entendimiento del arte como reproducción ilusoria de la realidad.</w:t>
            </w:r>
          </w:p>
          <w:p w:rsidR="00C6753B" w:rsidRPr="00C6753B" w:rsidRDefault="00C6753B" w:rsidP="00C6753B">
            <w:pPr>
              <w:jc w:val="both"/>
              <w:rPr>
                <w:rFonts w:ascii="Comic Sans MS" w:hAnsi="Comic Sans MS" w:cs="Tahoma"/>
                <w:color w:val="000000"/>
                <w:sz w:val="20"/>
                <w:szCs w:val="20"/>
              </w:rPr>
            </w:pPr>
            <w:r w:rsidRPr="00C6753B">
              <w:rPr>
                <w:rFonts w:ascii="Comic Sans MS" w:hAnsi="Comic Sans MS" w:cs="Tahoma"/>
                <w:color w:val="000000"/>
                <w:sz w:val="20"/>
                <w:szCs w:val="20"/>
              </w:rPr>
              <w:t>•</w:t>
            </w:r>
            <w:r w:rsidRPr="00C6753B">
              <w:rPr>
                <w:rFonts w:ascii="Comic Sans MS" w:hAnsi="Comic Sans MS" w:cs="Tahoma"/>
                <w:color w:val="000000"/>
                <w:sz w:val="20"/>
                <w:szCs w:val="20"/>
              </w:rPr>
              <w:tab/>
              <w:t>Interés por la construcción de la forma, el dibujo y la expresividad de los objetos y figuras humanas.</w:t>
            </w:r>
          </w:p>
          <w:p w:rsidR="00C6753B" w:rsidRPr="00C6753B" w:rsidRDefault="00C6753B" w:rsidP="00C6753B">
            <w:pPr>
              <w:jc w:val="both"/>
              <w:rPr>
                <w:rFonts w:ascii="Comic Sans MS" w:hAnsi="Comic Sans MS" w:cs="Tahoma"/>
                <w:color w:val="000000"/>
                <w:sz w:val="20"/>
                <w:szCs w:val="20"/>
              </w:rPr>
            </w:pPr>
            <w:r w:rsidRPr="00C6753B">
              <w:rPr>
                <w:rFonts w:ascii="Comic Sans MS" w:hAnsi="Comic Sans MS" w:cs="Tahoma"/>
                <w:color w:val="000000"/>
                <w:sz w:val="20"/>
                <w:szCs w:val="20"/>
              </w:rPr>
              <w:t>•</w:t>
            </w:r>
            <w:r w:rsidRPr="00C6753B">
              <w:rPr>
                <w:rFonts w:ascii="Comic Sans MS" w:hAnsi="Comic Sans MS" w:cs="Tahoma"/>
                <w:color w:val="000000"/>
                <w:sz w:val="20"/>
                <w:szCs w:val="20"/>
              </w:rPr>
              <w:tab/>
              <w:t>Conciliación entre efecto volumétrico (conculcado por el fulgor luminoso impresionista que casi http://www.todacultura.com/movimientosartisticos/post_impresionismo.htmhabía desmaterializado las formas) y el gusto puramente estético (</w:t>
            </w:r>
            <w:proofErr w:type="spellStart"/>
            <w:r w:rsidRPr="00C6753B">
              <w:rPr>
                <w:rFonts w:ascii="Comic Sans MS" w:hAnsi="Comic Sans MS" w:cs="Tahoma"/>
                <w:color w:val="000000"/>
                <w:sz w:val="20"/>
                <w:szCs w:val="20"/>
              </w:rPr>
              <w:t>Cézanne</w:t>
            </w:r>
            <w:proofErr w:type="spellEnd"/>
            <w:r w:rsidRPr="00C6753B">
              <w:rPr>
                <w:rFonts w:ascii="Comic Sans MS" w:hAnsi="Comic Sans MS" w:cs="Tahoma"/>
                <w:color w:val="000000"/>
                <w:sz w:val="20"/>
                <w:szCs w:val="20"/>
              </w:rPr>
              <w:t>).</w:t>
            </w:r>
          </w:p>
          <w:p w:rsidR="00C6753B" w:rsidRPr="00C6753B" w:rsidRDefault="00C6753B" w:rsidP="00C6753B">
            <w:pPr>
              <w:jc w:val="both"/>
              <w:rPr>
                <w:rFonts w:ascii="Comic Sans MS" w:hAnsi="Comic Sans MS" w:cs="Tahoma"/>
                <w:color w:val="000000"/>
                <w:sz w:val="20"/>
                <w:szCs w:val="20"/>
              </w:rPr>
            </w:pPr>
            <w:r w:rsidRPr="00C6753B">
              <w:rPr>
                <w:rFonts w:ascii="Comic Sans MS" w:hAnsi="Comic Sans MS" w:cs="Tahoma"/>
                <w:color w:val="000000"/>
                <w:sz w:val="20"/>
                <w:szCs w:val="20"/>
              </w:rPr>
              <w:t>•</w:t>
            </w:r>
            <w:r w:rsidRPr="00C6753B">
              <w:rPr>
                <w:rFonts w:ascii="Comic Sans MS" w:hAnsi="Comic Sans MS" w:cs="Tahoma"/>
                <w:color w:val="000000"/>
                <w:sz w:val="20"/>
                <w:szCs w:val="20"/>
              </w:rPr>
              <w:tab/>
              <w:t>Concepción del cuadro a base de cuerpos rigurosamente geométricos (</w:t>
            </w:r>
            <w:proofErr w:type="spellStart"/>
            <w:r w:rsidRPr="00C6753B">
              <w:rPr>
                <w:rFonts w:ascii="Comic Sans MS" w:hAnsi="Comic Sans MS" w:cs="Tahoma"/>
                <w:color w:val="000000"/>
                <w:sz w:val="20"/>
                <w:szCs w:val="20"/>
              </w:rPr>
              <w:t>Cézanne</w:t>
            </w:r>
            <w:proofErr w:type="spellEnd"/>
            <w:r w:rsidRPr="00C6753B">
              <w:rPr>
                <w:rFonts w:ascii="Comic Sans MS" w:hAnsi="Comic Sans MS" w:cs="Tahoma"/>
                <w:color w:val="000000"/>
                <w:sz w:val="20"/>
                <w:szCs w:val="20"/>
              </w:rPr>
              <w:t>).</w:t>
            </w:r>
          </w:p>
          <w:p w:rsidR="00C6753B" w:rsidRPr="00C6753B" w:rsidRDefault="00C6753B" w:rsidP="00C6753B">
            <w:pPr>
              <w:jc w:val="both"/>
              <w:rPr>
                <w:rFonts w:ascii="Comic Sans MS" w:hAnsi="Comic Sans MS" w:cs="Tahoma"/>
                <w:color w:val="000000"/>
                <w:sz w:val="20"/>
                <w:szCs w:val="20"/>
              </w:rPr>
            </w:pPr>
            <w:r w:rsidRPr="00C6753B">
              <w:rPr>
                <w:rFonts w:ascii="Comic Sans MS" w:hAnsi="Comic Sans MS" w:cs="Tahoma"/>
                <w:color w:val="000000"/>
                <w:sz w:val="20"/>
                <w:szCs w:val="20"/>
              </w:rPr>
              <w:t>•</w:t>
            </w:r>
            <w:r w:rsidRPr="00C6753B">
              <w:rPr>
                <w:rFonts w:ascii="Comic Sans MS" w:hAnsi="Comic Sans MS" w:cs="Tahoma"/>
                <w:color w:val="000000"/>
                <w:sz w:val="20"/>
                <w:szCs w:val="20"/>
              </w:rPr>
              <w:tab/>
              <w:t xml:space="preserve">Se elimina la perspectiva en profundidad, se descompone la corporeidad de los objetos a elementos geométricos básicos; se crea la teoría científica de los colores denominada </w:t>
            </w:r>
            <w:proofErr w:type="spellStart"/>
            <w:r w:rsidRPr="00C6753B">
              <w:rPr>
                <w:rFonts w:ascii="Comic Sans MS" w:hAnsi="Comic Sans MS" w:cs="Tahoma"/>
                <w:color w:val="000000"/>
                <w:sz w:val="20"/>
                <w:szCs w:val="20"/>
              </w:rPr>
              <w:t>cromoluminarismo</w:t>
            </w:r>
            <w:proofErr w:type="spellEnd"/>
            <w:r w:rsidRPr="00C6753B">
              <w:rPr>
                <w:rFonts w:ascii="Comic Sans MS" w:hAnsi="Comic Sans MS" w:cs="Tahoma"/>
                <w:color w:val="000000"/>
                <w:sz w:val="20"/>
                <w:szCs w:val="20"/>
              </w:rPr>
              <w:t>.</w:t>
            </w:r>
          </w:p>
          <w:p w:rsidR="00C6753B" w:rsidRPr="00C6753B" w:rsidRDefault="00C6753B" w:rsidP="00C6753B">
            <w:pPr>
              <w:jc w:val="both"/>
              <w:rPr>
                <w:rFonts w:ascii="Comic Sans MS" w:hAnsi="Comic Sans MS" w:cs="Tahoma"/>
                <w:color w:val="000000"/>
                <w:sz w:val="20"/>
                <w:szCs w:val="20"/>
              </w:rPr>
            </w:pPr>
            <w:r w:rsidRPr="00C6753B">
              <w:rPr>
                <w:rFonts w:ascii="Comic Sans MS" w:hAnsi="Comic Sans MS" w:cs="Tahoma"/>
                <w:color w:val="000000"/>
                <w:sz w:val="20"/>
                <w:szCs w:val="20"/>
              </w:rPr>
              <w:t>•</w:t>
            </w:r>
            <w:r w:rsidRPr="00C6753B">
              <w:rPr>
                <w:rFonts w:ascii="Comic Sans MS" w:hAnsi="Comic Sans MS" w:cs="Tahoma"/>
                <w:color w:val="000000"/>
                <w:sz w:val="20"/>
                <w:szCs w:val="20"/>
              </w:rPr>
              <w:tab/>
              <w:t xml:space="preserve">Empleo de colores contrastantes para </w:t>
            </w:r>
            <w:proofErr w:type="spellStart"/>
            <w:r w:rsidRPr="00C6753B">
              <w:rPr>
                <w:rFonts w:ascii="Comic Sans MS" w:hAnsi="Comic Sans MS" w:cs="Tahoma"/>
                <w:color w:val="000000"/>
                <w:sz w:val="20"/>
                <w:szCs w:val="20"/>
              </w:rPr>
              <w:t>distendir</w:t>
            </w:r>
            <w:proofErr w:type="spellEnd"/>
            <w:r w:rsidRPr="00C6753B">
              <w:rPr>
                <w:rFonts w:ascii="Comic Sans MS" w:hAnsi="Comic Sans MS" w:cs="Tahoma"/>
                <w:color w:val="000000"/>
                <w:sz w:val="20"/>
                <w:szCs w:val="20"/>
              </w:rPr>
              <w:t xml:space="preserve"> y definir los planos y formas.</w:t>
            </w:r>
          </w:p>
          <w:p w:rsidR="00C6753B" w:rsidRPr="00C6753B" w:rsidRDefault="00C6753B" w:rsidP="00C6753B">
            <w:pPr>
              <w:jc w:val="both"/>
              <w:rPr>
                <w:rFonts w:ascii="Comic Sans MS" w:hAnsi="Comic Sans MS" w:cs="Tahoma"/>
                <w:color w:val="000000"/>
                <w:sz w:val="20"/>
                <w:szCs w:val="20"/>
              </w:rPr>
            </w:pPr>
            <w:r w:rsidRPr="00C6753B">
              <w:rPr>
                <w:rFonts w:ascii="Comic Sans MS" w:hAnsi="Comic Sans MS" w:cs="Tahoma"/>
                <w:color w:val="000000"/>
                <w:sz w:val="20"/>
                <w:szCs w:val="20"/>
              </w:rPr>
              <w:t>•</w:t>
            </w:r>
            <w:r w:rsidRPr="00C6753B">
              <w:rPr>
                <w:rFonts w:ascii="Comic Sans MS" w:hAnsi="Comic Sans MS" w:cs="Tahoma"/>
                <w:color w:val="000000"/>
                <w:sz w:val="20"/>
                <w:szCs w:val="20"/>
              </w:rPr>
              <w:tab/>
              <w:t>Efectos pictóricos basados en búsquedas estructurales, espaciales y cromáticas.</w:t>
            </w:r>
          </w:p>
          <w:p w:rsidR="00C6753B" w:rsidRPr="00C6753B" w:rsidRDefault="00C6753B" w:rsidP="00C6753B">
            <w:pPr>
              <w:jc w:val="both"/>
              <w:rPr>
                <w:rFonts w:ascii="Comic Sans MS" w:hAnsi="Comic Sans MS" w:cs="Tahoma"/>
                <w:color w:val="000000"/>
                <w:sz w:val="20"/>
                <w:szCs w:val="20"/>
              </w:rPr>
            </w:pPr>
            <w:r w:rsidRPr="00C6753B">
              <w:rPr>
                <w:rFonts w:ascii="Comic Sans MS" w:hAnsi="Comic Sans MS" w:cs="Tahoma"/>
                <w:color w:val="000000"/>
                <w:sz w:val="20"/>
                <w:szCs w:val="20"/>
              </w:rPr>
              <w:t>•</w:t>
            </w:r>
            <w:r w:rsidRPr="00C6753B">
              <w:rPr>
                <w:rFonts w:ascii="Comic Sans MS" w:hAnsi="Comic Sans MS" w:cs="Tahoma"/>
                <w:color w:val="000000"/>
                <w:sz w:val="20"/>
                <w:szCs w:val="20"/>
              </w:rPr>
              <w:tab/>
              <w:t>Utilización de colores puros con gran carga emotiva (Van Gogh) y modulados (Gauguin).</w:t>
            </w:r>
          </w:p>
          <w:p w:rsidR="00C6753B" w:rsidRPr="00C6753B" w:rsidRDefault="00C6753B" w:rsidP="00C6753B">
            <w:pPr>
              <w:jc w:val="both"/>
              <w:rPr>
                <w:rFonts w:ascii="Comic Sans MS" w:hAnsi="Comic Sans MS" w:cs="Tahoma"/>
                <w:color w:val="000000"/>
                <w:sz w:val="20"/>
                <w:szCs w:val="20"/>
              </w:rPr>
            </w:pPr>
            <w:r w:rsidRPr="00C6753B">
              <w:rPr>
                <w:rFonts w:ascii="Comic Sans MS" w:hAnsi="Comic Sans MS" w:cs="Tahoma"/>
                <w:color w:val="000000"/>
                <w:sz w:val="20"/>
                <w:szCs w:val="20"/>
              </w:rPr>
              <w:t>•</w:t>
            </w:r>
            <w:r w:rsidRPr="00C6753B">
              <w:rPr>
                <w:rFonts w:ascii="Comic Sans MS" w:hAnsi="Comic Sans MS" w:cs="Tahoma"/>
                <w:color w:val="000000"/>
                <w:sz w:val="20"/>
                <w:szCs w:val="20"/>
              </w:rPr>
              <w:tab/>
              <w:t>Creaciones imaginativas a base de pinceladas cursivas que intentan expresar la angustia y el desconsuelo interior (Van Gogh).</w:t>
            </w:r>
          </w:p>
          <w:p w:rsidR="00C6753B" w:rsidRPr="00C6753B" w:rsidRDefault="00C6753B" w:rsidP="00C6753B">
            <w:pPr>
              <w:jc w:val="both"/>
              <w:rPr>
                <w:rFonts w:ascii="Comic Sans MS" w:hAnsi="Comic Sans MS" w:cs="Tahoma"/>
                <w:color w:val="000000"/>
                <w:sz w:val="20"/>
                <w:szCs w:val="20"/>
              </w:rPr>
            </w:pPr>
            <w:r w:rsidRPr="00C6753B">
              <w:rPr>
                <w:rFonts w:ascii="Comic Sans MS" w:hAnsi="Comic Sans MS" w:cs="Tahoma"/>
                <w:color w:val="000000"/>
                <w:sz w:val="20"/>
                <w:szCs w:val="20"/>
              </w:rPr>
              <w:t>•</w:t>
            </w:r>
            <w:r w:rsidRPr="00C6753B">
              <w:rPr>
                <w:rFonts w:ascii="Comic Sans MS" w:hAnsi="Comic Sans MS" w:cs="Tahoma"/>
                <w:color w:val="000000"/>
                <w:sz w:val="20"/>
                <w:szCs w:val="20"/>
              </w:rPr>
              <w:tab/>
              <w:t>Interés por lo exótico (Gauguin) y los bajos fondos (Toulouse-Lautrec).</w:t>
            </w:r>
          </w:p>
          <w:p w:rsidR="00C6753B" w:rsidRPr="00C6753B" w:rsidRDefault="00C6753B" w:rsidP="00C6753B">
            <w:pPr>
              <w:jc w:val="both"/>
              <w:rPr>
                <w:rFonts w:ascii="Comic Sans MS" w:hAnsi="Comic Sans MS" w:cs="Tahoma"/>
                <w:color w:val="000000"/>
                <w:sz w:val="20"/>
                <w:szCs w:val="20"/>
              </w:rPr>
            </w:pPr>
            <w:r w:rsidRPr="00C6753B">
              <w:rPr>
                <w:rFonts w:ascii="Comic Sans MS" w:hAnsi="Comic Sans MS" w:cs="Tahoma"/>
                <w:color w:val="000000"/>
                <w:sz w:val="20"/>
                <w:szCs w:val="20"/>
              </w:rPr>
              <w:t>•</w:t>
            </w:r>
            <w:r w:rsidRPr="00C6753B">
              <w:rPr>
                <w:rFonts w:ascii="Comic Sans MS" w:hAnsi="Comic Sans MS" w:cs="Tahoma"/>
                <w:color w:val="000000"/>
                <w:sz w:val="20"/>
                <w:szCs w:val="20"/>
              </w:rPr>
              <w:tab/>
              <w:t>Creación de composiciones simplificadas y estáticas, buscando la armonía de las masas cromáticas encerradas en perfiles bien ceñidos (Gauguin).</w:t>
            </w:r>
          </w:p>
          <w:p w:rsidR="00C6753B" w:rsidRPr="00C6753B" w:rsidRDefault="00C6753B" w:rsidP="00C6753B">
            <w:pPr>
              <w:jc w:val="both"/>
              <w:rPr>
                <w:rFonts w:ascii="Comic Sans MS" w:hAnsi="Comic Sans MS" w:cs="Tahoma"/>
                <w:color w:val="000000"/>
                <w:sz w:val="20"/>
                <w:szCs w:val="20"/>
              </w:rPr>
            </w:pPr>
          </w:p>
          <w:p w:rsidR="005F1FCA" w:rsidRPr="00C6753B" w:rsidRDefault="00C6753B" w:rsidP="00C6753B">
            <w:pPr>
              <w:jc w:val="both"/>
              <w:rPr>
                <w:rFonts w:ascii="Comic Sans MS" w:hAnsi="Comic Sans MS" w:cs="Tahoma"/>
                <w:b/>
                <w:color w:val="000000"/>
                <w:sz w:val="20"/>
                <w:szCs w:val="20"/>
              </w:rPr>
            </w:pPr>
            <w:r w:rsidRPr="00C6753B">
              <w:rPr>
                <w:rFonts w:ascii="Comic Sans MS" w:hAnsi="Comic Sans MS"/>
                <w:b/>
                <w:sz w:val="20"/>
                <w:szCs w:val="20"/>
              </w:rPr>
              <w:t xml:space="preserve">Fuente:  </w:t>
            </w:r>
            <w:hyperlink r:id="rId11" w:history="1">
              <w:r w:rsidRPr="00C6753B">
                <w:rPr>
                  <w:rStyle w:val="Hipervnculo"/>
                  <w:rFonts w:ascii="Comic Sans MS" w:hAnsi="Comic Sans MS"/>
                  <w:b/>
                  <w:sz w:val="20"/>
                  <w:szCs w:val="20"/>
                  <w:u w:val="none"/>
                </w:rPr>
                <w:t>http://www.todacultura.com/movimientosartisticos/post_impresionismo.htm</w:t>
              </w:r>
            </w:hyperlink>
          </w:p>
          <w:p w:rsidR="003E5BD9" w:rsidRPr="00C6753B" w:rsidRDefault="003E5BD9" w:rsidP="00C6753B">
            <w:pPr>
              <w:tabs>
                <w:tab w:val="center" w:pos="4419"/>
                <w:tab w:val="right" w:pos="8838"/>
              </w:tabs>
              <w:spacing w:after="0" w:line="240" w:lineRule="auto"/>
              <w:jc w:val="both"/>
              <w:rPr>
                <w:rFonts w:ascii="Comic Sans MS" w:hAnsi="Comic Sans MS" w:cs="Arial"/>
                <w:i/>
                <w:iCs/>
                <w:sz w:val="20"/>
                <w:szCs w:val="20"/>
                <w:shd w:val="clear" w:color="auto" w:fill="FFFFFF"/>
              </w:rPr>
            </w:pPr>
            <w:r w:rsidRPr="00C6753B">
              <w:rPr>
                <w:rFonts w:ascii="Comic Sans MS" w:eastAsia="Times New Roman" w:hAnsi="Comic Sans MS" w:cs="Arial"/>
                <w:color w:val="000000" w:themeColor="text1"/>
                <w:sz w:val="20"/>
                <w:szCs w:val="20"/>
                <w:lang w:eastAsia="es-ES"/>
              </w:rPr>
              <w:t xml:space="preserve">Estaré conectada en el </w:t>
            </w:r>
            <w:proofErr w:type="spellStart"/>
            <w:r w:rsidRPr="00C6753B">
              <w:rPr>
                <w:rFonts w:ascii="Comic Sans MS" w:eastAsia="Times New Roman" w:hAnsi="Comic Sans MS" w:cs="Arial"/>
                <w:color w:val="000000" w:themeColor="text1"/>
                <w:sz w:val="20"/>
                <w:szCs w:val="20"/>
                <w:lang w:eastAsia="es-ES"/>
              </w:rPr>
              <w:t>whatsapp</w:t>
            </w:r>
            <w:proofErr w:type="spellEnd"/>
            <w:r w:rsidRPr="00C6753B">
              <w:rPr>
                <w:rFonts w:ascii="Comic Sans MS" w:eastAsia="Times New Roman" w:hAnsi="Comic Sans MS" w:cs="Arial"/>
                <w:color w:val="000000" w:themeColor="text1"/>
                <w:sz w:val="20"/>
                <w:szCs w:val="20"/>
                <w:lang w:eastAsia="es-ES"/>
              </w:rPr>
              <w:t xml:space="preserve">  y en el correo </w:t>
            </w:r>
            <w:r w:rsidRPr="00C6753B">
              <w:rPr>
                <w:rFonts w:ascii="Comic Sans MS" w:eastAsia="Calibri" w:hAnsi="Comic Sans MS" w:cs="Times New Roman"/>
                <w:bCs/>
                <w:sz w:val="20"/>
                <w:szCs w:val="20"/>
              </w:rPr>
              <w:t xml:space="preserve">  </w:t>
            </w:r>
            <w:hyperlink r:id="rId12" w:history="1">
              <w:r w:rsidRPr="00C6753B">
                <w:rPr>
                  <w:rStyle w:val="Hipervnculo"/>
                  <w:rFonts w:ascii="Comic Sans MS" w:eastAsia="Calibri" w:hAnsi="Comic Sans MS" w:cs="Times New Roman"/>
                  <w:bCs/>
                  <w:color w:val="auto"/>
                  <w:sz w:val="20"/>
                  <w:szCs w:val="20"/>
                  <w:u w:val="none"/>
                </w:rPr>
                <w:t>carolinagodoy</w:t>
              </w:r>
              <w:r w:rsidRPr="00C6753B">
                <w:rPr>
                  <w:rStyle w:val="Hipervnculo"/>
                  <w:rFonts w:ascii="Comic Sans MS" w:hAnsi="Comic Sans MS" w:cs="Arial"/>
                  <w:i/>
                  <w:iCs/>
                  <w:color w:val="auto"/>
                  <w:sz w:val="20"/>
                  <w:szCs w:val="20"/>
                  <w:u w:val="none"/>
                  <w:shd w:val="clear" w:color="auto" w:fill="FFFFFF"/>
                </w:rPr>
                <w:t>@liceojuanrusqueportal.cl</w:t>
              </w:r>
            </w:hyperlink>
            <w:r w:rsidRPr="00C6753B">
              <w:rPr>
                <w:rFonts w:ascii="Comic Sans MS" w:hAnsi="Comic Sans MS" w:cs="Arial"/>
                <w:i/>
                <w:iCs/>
                <w:sz w:val="20"/>
                <w:szCs w:val="20"/>
                <w:shd w:val="clear" w:color="auto" w:fill="FFFFFF"/>
              </w:rPr>
              <w:t xml:space="preserve"> </w:t>
            </w:r>
          </w:p>
          <w:p w:rsidR="003E5BD9" w:rsidRPr="00C6753B" w:rsidRDefault="003E5BD9" w:rsidP="00C6753B">
            <w:pPr>
              <w:tabs>
                <w:tab w:val="center" w:pos="4419"/>
                <w:tab w:val="right" w:pos="8838"/>
              </w:tabs>
              <w:spacing w:after="0" w:line="240" w:lineRule="auto"/>
              <w:jc w:val="both"/>
              <w:rPr>
                <w:rFonts w:ascii="Comic Sans MS" w:eastAsia="Times New Roman" w:hAnsi="Comic Sans MS" w:cs="Arial"/>
                <w:color w:val="000000" w:themeColor="text1"/>
                <w:sz w:val="20"/>
                <w:szCs w:val="20"/>
                <w:lang w:eastAsia="es-ES"/>
              </w:rPr>
            </w:pPr>
            <w:proofErr w:type="gramStart"/>
            <w:r w:rsidRPr="00C6753B">
              <w:rPr>
                <w:rFonts w:ascii="Comic Sans MS" w:eastAsia="Times New Roman" w:hAnsi="Comic Sans MS" w:cs="Arial"/>
                <w:color w:val="000000" w:themeColor="text1"/>
                <w:sz w:val="20"/>
                <w:szCs w:val="20"/>
                <w:lang w:eastAsia="es-ES"/>
              </w:rPr>
              <w:t>para</w:t>
            </w:r>
            <w:proofErr w:type="gramEnd"/>
            <w:r w:rsidRPr="00C6753B">
              <w:rPr>
                <w:rFonts w:ascii="Comic Sans MS" w:eastAsia="Times New Roman" w:hAnsi="Comic Sans MS" w:cs="Arial"/>
                <w:color w:val="000000" w:themeColor="text1"/>
                <w:sz w:val="20"/>
                <w:szCs w:val="20"/>
                <w:lang w:eastAsia="es-ES"/>
              </w:rPr>
              <w:t xml:space="preserve"> acompañarte en este proyecto. Cada semana revisaré y haré el registro de los avances en el proceso para poder tener un buen producto final. </w:t>
            </w:r>
          </w:p>
          <w:p w:rsidR="00965062" w:rsidRPr="00C6753B" w:rsidRDefault="00965062" w:rsidP="0091192C">
            <w:pPr>
              <w:tabs>
                <w:tab w:val="center" w:pos="4419"/>
                <w:tab w:val="right" w:pos="8838"/>
              </w:tabs>
              <w:spacing w:after="0" w:line="240" w:lineRule="auto"/>
              <w:rPr>
                <w:rFonts w:ascii="Arial" w:hAnsi="Arial" w:cs="Arial"/>
                <w:b/>
                <w:i/>
                <w:iCs/>
                <w:sz w:val="20"/>
                <w:szCs w:val="20"/>
                <w:shd w:val="clear" w:color="auto" w:fill="FFFFFF"/>
              </w:rPr>
            </w:pPr>
          </w:p>
        </w:tc>
      </w:tr>
    </w:tbl>
    <w:p w:rsidR="008A1C3B" w:rsidRPr="00C6753B" w:rsidRDefault="008A1C3B" w:rsidP="00A0749B">
      <w:pPr>
        <w:rPr>
          <w:sz w:val="20"/>
          <w:szCs w:val="20"/>
        </w:rPr>
      </w:pPr>
      <w:bookmarkStart w:id="0" w:name="_GoBack"/>
      <w:bookmarkEnd w:id="0"/>
    </w:p>
    <w:sectPr w:rsidR="008A1C3B" w:rsidRPr="00C6753B" w:rsidSect="00DA79E6">
      <w:head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6D7" w:rsidRDefault="00DA46D7" w:rsidP="00A0749B">
      <w:pPr>
        <w:spacing w:after="0" w:line="240" w:lineRule="auto"/>
      </w:pPr>
      <w:r>
        <w:separator/>
      </w:r>
    </w:p>
  </w:endnote>
  <w:endnote w:type="continuationSeparator" w:id="0">
    <w:p w:rsidR="00DA46D7" w:rsidRDefault="00DA46D7"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6D7" w:rsidRDefault="00DA46D7" w:rsidP="00A0749B">
      <w:pPr>
        <w:spacing w:after="0" w:line="240" w:lineRule="auto"/>
      </w:pPr>
      <w:r>
        <w:separator/>
      </w:r>
    </w:p>
  </w:footnote>
  <w:footnote w:type="continuationSeparator" w:id="0">
    <w:p w:rsidR="00DA46D7" w:rsidRDefault="00DA46D7"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D9" w:rsidRPr="00E16A6E" w:rsidRDefault="003E5BD9"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s-ES" w:eastAsia="es-ES"/>
      </w:rPr>
      <w:drawing>
        <wp:anchor distT="0" distB="0" distL="114300" distR="114300" simplePos="0" relativeHeight="251659264" behindDoc="0" locked="0" layoutInCell="1" allowOverlap="1" wp14:anchorId="7576F18A" wp14:editId="6F1D314B">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s-ES" w:eastAsia="es-ES"/>
      </w:rPr>
      <w:drawing>
        <wp:anchor distT="0" distB="0" distL="114300" distR="114300" simplePos="0" relativeHeight="251660288" behindDoc="1" locked="0" layoutInCell="1" allowOverlap="1" wp14:anchorId="4DF8F551" wp14:editId="62E813FE">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LICEO JUAN RUSQUE PORTAL 2020</w:t>
    </w:r>
  </w:p>
  <w:p w:rsidR="003E5BD9" w:rsidRPr="00DB7F4A" w:rsidRDefault="003E5BD9"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3E5BD9" w:rsidRDefault="003E5B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8701D"/>
    <w:multiLevelType w:val="hybridMultilevel"/>
    <w:tmpl w:val="A2A86E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E5547A7"/>
    <w:multiLevelType w:val="hybridMultilevel"/>
    <w:tmpl w:val="45C622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8982966"/>
    <w:multiLevelType w:val="hybridMultilevel"/>
    <w:tmpl w:val="3EDE47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B5C5108"/>
    <w:multiLevelType w:val="multilevel"/>
    <w:tmpl w:val="C0D0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338C8"/>
    <w:rsid w:val="000E641C"/>
    <w:rsid w:val="00100811"/>
    <w:rsid w:val="00146F9F"/>
    <w:rsid w:val="00151DEF"/>
    <w:rsid w:val="001955D7"/>
    <w:rsid w:val="00283916"/>
    <w:rsid w:val="00291906"/>
    <w:rsid w:val="002C52AE"/>
    <w:rsid w:val="00316C78"/>
    <w:rsid w:val="00336B07"/>
    <w:rsid w:val="003E5BD9"/>
    <w:rsid w:val="003F0403"/>
    <w:rsid w:val="00492D7E"/>
    <w:rsid w:val="004C3396"/>
    <w:rsid w:val="005707C5"/>
    <w:rsid w:val="00570C95"/>
    <w:rsid w:val="00582341"/>
    <w:rsid w:val="005E11F6"/>
    <w:rsid w:val="005F1FCA"/>
    <w:rsid w:val="006B3423"/>
    <w:rsid w:val="00897973"/>
    <w:rsid w:val="008A1C3B"/>
    <w:rsid w:val="0091192C"/>
    <w:rsid w:val="00930F69"/>
    <w:rsid w:val="0095788A"/>
    <w:rsid w:val="00962DC5"/>
    <w:rsid w:val="00965062"/>
    <w:rsid w:val="009A695A"/>
    <w:rsid w:val="009C111E"/>
    <w:rsid w:val="00A0749B"/>
    <w:rsid w:val="00A17168"/>
    <w:rsid w:val="00B517D1"/>
    <w:rsid w:val="00B821F0"/>
    <w:rsid w:val="00C24643"/>
    <w:rsid w:val="00C37EF3"/>
    <w:rsid w:val="00C6753B"/>
    <w:rsid w:val="00CD7608"/>
    <w:rsid w:val="00D15BEE"/>
    <w:rsid w:val="00D80036"/>
    <w:rsid w:val="00DA46D7"/>
    <w:rsid w:val="00DA79E6"/>
    <w:rsid w:val="00DC0821"/>
    <w:rsid w:val="00DC422A"/>
    <w:rsid w:val="00DE7C07"/>
    <w:rsid w:val="00E71E86"/>
    <w:rsid w:val="00EB30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CD7608"/>
    <w:pPr>
      <w:ind w:left="720"/>
      <w:contextualSpacing/>
    </w:pPr>
  </w:style>
  <w:style w:type="character" w:styleId="Hipervnculo">
    <w:name w:val="Hyperlink"/>
    <w:basedOn w:val="Fuentedeprrafopredeter"/>
    <w:uiPriority w:val="99"/>
    <w:semiHidden/>
    <w:unhideWhenUsed/>
    <w:rsid w:val="00930F69"/>
    <w:rPr>
      <w:color w:val="0000FF"/>
      <w:u w:val="single"/>
    </w:rPr>
  </w:style>
  <w:style w:type="paragraph" w:styleId="NormalWeb">
    <w:name w:val="Normal (Web)"/>
    <w:basedOn w:val="Normal"/>
    <w:uiPriority w:val="99"/>
    <w:semiHidden/>
    <w:unhideWhenUsed/>
    <w:rsid w:val="0029190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2919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906"/>
    <w:rPr>
      <w:rFonts w:ascii="Tahoma" w:hAnsi="Tahoma" w:cs="Tahoma"/>
      <w:sz w:val="16"/>
      <w:szCs w:val="16"/>
    </w:rPr>
  </w:style>
  <w:style w:type="character" w:styleId="Hipervnculovisitado">
    <w:name w:val="FollowedHyperlink"/>
    <w:basedOn w:val="Fuentedeprrafopredeter"/>
    <w:uiPriority w:val="99"/>
    <w:semiHidden/>
    <w:unhideWhenUsed/>
    <w:rsid w:val="004C3396"/>
    <w:rPr>
      <w:color w:val="800080" w:themeColor="followedHyperlink"/>
      <w:u w:val="single"/>
    </w:rPr>
  </w:style>
  <w:style w:type="character" w:styleId="Textoennegrita">
    <w:name w:val="Strong"/>
    <w:basedOn w:val="Fuentedeprrafopredeter"/>
    <w:uiPriority w:val="22"/>
    <w:qFormat/>
    <w:rsid w:val="005F1F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CD7608"/>
    <w:pPr>
      <w:ind w:left="720"/>
      <w:contextualSpacing/>
    </w:pPr>
  </w:style>
  <w:style w:type="character" w:styleId="Hipervnculo">
    <w:name w:val="Hyperlink"/>
    <w:basedOn w:val="Fuentedeprrafopredeter"/>
    <w:uiPriority w:val="99"/>
    <w:semiHidden/>
    <w:unhideWhenUsed/>
    <w:rsid w:val="00930F69"/>
    <w:rPr>
      <w:color w:val="0000FF"/>
      <w:u w:val="single"/>
    </w:rPr>
  </w:style>
  <w:style w:type="paragraph" w:styleId="NormalWeb">
    <w:name w:val="Normal (Web)"/>
    <w:basedOn w:val="Normal"/>
    <w:uiPriority w:val="99"/>
    <w:semiHidden/>
    <w:unhideWhenUsed/>
    <w:rsid w:val="0029190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2919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906"/>
    <w:rPr>
      <w:rFonts w:ascii="Tahoma" w:hAnsi="Tahoma" w:cs="Tahoma"/>
      <w:sz w:val="16"/>
      <w:szCs w:val="16"/>
    </w:rPr>
  </w:style>
  <w:style w:type="character" w:styleId="Hipervnculovisitado">
    <w:name w:val="FollowedHyperlink"/>
    <w:basedOn w:val="Fuentedeprrafopredeter"/>
    <w:uiPriority w:val="99"/>
    <w:semiHidden/>
    <w:unhideWhenUsed/>
    <w:rsid w:val="004C3396"/>
    <w:rPr>
      <w:color w:val="800080" w:themeColor="followedHyperlink"/>
      <w:u w:val="single"/>
    </w:rPr>
  </w:style>
  <w:style w:type="character" w:styleId="Textoennegrita">
    <w:name w:val="Strong"/>
    <w:basedOn w:val="Fuentedeprrafopredeter"/>
    <w:uiPriority w:val="22"/>
    <w:qFormat/>
    <w:rsid w:val="005F1F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0778">
      <w:bodyDiv w:val="1"/>
      <w:marLeft w:val="0"/>
      <w:marRight w:val="0"/>
      <w:marTop w:val="0"/>
      <w:marBottom w:val="0"/>
      <w:divBdr>
        <w:top w:val="none" w:sz="0" w:space="0" w:color="auto"/>
        <w:left w:val="none" w:sz="0" w:space="0" w:color="auto"/>
        <w:bottom w:val="none" w:sz="0" w:space="0" w:color="auto"/>
        <w:right w:val="none" w:sz="0" w:space="0" w:color="auto"/>
      </w:divBdr>
    </w:div>
    <w:div w:id="165872673">
      <w:bodyDiv w:val="1"/>
      <w:marLeft w:val="0"/>
      <w:marRight w:val="0"/>
      <w:marTop w:val="0"/>
      <w:marBottom w:val="0"/>
      <w:divBdr>
        <w:top w:val="none" w:sz="0" w:space="0" w:color="auto"/>
        <w:left w:val="none" w:sz="0" w:space="0" w:color="auto"/>
        <w:bottom w:val="none" w:sz="0" w:space="0" w:color="auto"/>
        <w:right w:val="none" w:sz="0" w:space="0" w:color="auto"/>
      </w:divBdr>
    </w:div>
    <w:div w:id="6199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acteristicas.co/realism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olinagodoy@liceojuanrusqueportal.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dacultura.com/movimientosartisticos/post_impresionismo.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racteristicas.co/impresionismo/" TargetMode="External"/><Relationship Id="rId4" Type="http://schemas.openxmlformats.org/officeDocument/2006/relationships/settings" Target="settings.xml"/><Relationship Id="rId9" Type="http://schemas.openxmlformats.org/officeDocument/2006/relationships/hyperlink" Target="https://www.caracteristicas.co/clasicism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768</Words>
  <Characters>4227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Usuario de Windows</cp:lastModifiedBy>
  <cp:revision>9</cp:revision>
  <dcterms:created xsi:type="dcterms:W3CDTF">2020-08-04T16:16:00Z</dcterms:created>
  <dcterms:modified xsi:type="dcterms:W3CDTF">2020-08-28T03:04:00Z</dcterms:modified>
</cp:coreProperties>
</file>