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041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5"/>
        <w:gridCol w:w="4755"/>
        <w:gridCol w:w="2405"/>
      </w:tblGrid>
      <w:tr w:rsidR="00346E97" w:rsidRPr="007267A9" w:rsidTr="00346E97">
        <w:trPr>
          <w:trHeight w:val="79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E97" w:rsidRPr="007267A9" w:rsidRDefault="00346E97" w:rsidP="00C65F2E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Noviembre</w:t>
            </w:r>
          </w:p>
        </w:tc>
        <w:tc>
          <w:tcPr>
            <w:tcW w:w="7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A7" w:rsidRDefault="00346E97" w:rsidP="00E470A7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 w:rsidRPr="007267A9">
              <w:rPr>
                <w:rFonts w:ascii="Calibri" w:eastAsia="Calibri" w:hAnsi="Calibri" w:cs="Times New Roman"/>
                <w:b/>
              </w:rPr>
              <w:t xml:space="preserve">ASIGNATURA: </w:t>
            </w:r>
            <w:r w:rsidR="00C65F2E">
              <w:rPr>
                <w:rFonts w:ascii="Calibri" w:eastAsia="Calibri" w:hAnsi="Calibri" w:cs="Times New Roman"/>
                <w:b/>
              </w:rPr>
              <w:t xml:space="preserve"> </w:t>
            </w:r>
            <w:r>
              <w:rPr>
                <w:rFonts w:ascii="Calibri" w:eastAsia="Calibri" w:hAnsi="Calibri" w:cs="Times New Roman"/>
                <w:b/>
              </w:rPr>
              <w:t>Lenguaje</w:t>
            </w:r>
            <w:r w:rsidR="00E470A7"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346E97" w:rsidRPr="007267A9" w:rsidRDefault="00E470A7" w:rsidP="00E470A7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                          </w:t>
            </w:r>
            <w:r>
              <w:rPr>
                <w:rFonts w:ascii="Calibri" w:eastAsia="Calibri" w:hAnsi="Calibri" w:cs="Times New Roman"/>
                <w:b/>
              </w:rPr>
              <w:t>Historia, Geografía y Ciencias Sociales</w:t>
            </w:r>
          </w:p>
        </w:tc>
      </w:tr>
      <w:tr w:rsidR="00346E97" w:rsidRPr="007267A9" w:rsidTr="00E470A7">
        <w:trPr>
          <w:trHeight w:val="1590"/>
        </w:trPr>
        <w:tc>
          <w:tcPr>
            <w:tcW w:w="9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97" w:rsidRDefault="00346E97" w:rsidP="00346E97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267A9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C65F2E" w:rsidRPr="007267A9" w:rsidRDefault="00C65F2E" w:rsidP="00346E97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TRABAJO ESCOLAR INTEGRADO</w:t>
            </w:r>
          </w:p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7267A9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Claudio Pino-Marco  Lazo -Tamara Estay (Alumna en práctica)</w:t>
            </w:r>
          </w:p>
        </w:tc>
      </w:tr>
      <w:tr w:rsidR="00346E97" w:rsidRPr="007267A9" w:rsidTr="00346E97">
        <w:trPr>
          <w:trHeight w:val="405"/>
        </w:trPr>
        <w:tc>
          <w:tcPr>
            <w:tcW w:w="7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7267A9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7267A9">
              <w:rPr>
                <w:rFonts w:ascii="Calibri" w:eastAsia="Calibri" w:hAnsi="Calibri" w:cs="Times New Roman"/>
                <w:b/>
              </w:rPr>
              <w:t>Curso: 8° Básico</w:t>
            </w:r>
          </w:p>
        </w:tc>
      </w:tr>
      <w:tr w:rsidR="00346E97" w:rsidRPr="007267A9" w:rsidTr="00346E97">
        <w:trPr>
          <w:trHeight w:val="405"/>
        </w:trPr>
        <w:tc>
          <w:tcPr>
            <w:tcW w:w="9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7267A9">
              <w:rPr>
                <w:rFonts w:ascii="Calibri" w:eastAsia="Calibri" w:hAnsi="Calibri" w:cs="Times New Roman"/>
                <w:b/>
              </w:rPr>
              <w:t>Unidad</w:t>
            </w:r>
            <w:r w:rsidR="00B436DC">
              <w:rPr>
                <w:rFonts w:ascii="Calibri" w:eastAsia="Calibri" w:hAnsi="Calibri" w:cs="Times New Roman"/>
                <w:b/>
              </w:rPr>
              <w:t>:  R-evolución:  Ayer y Hoy</w:t>
            </w:r>
          </w:p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346E97" w:rsidRPr="007267A9" w:rsidTr="00346E97">
        <w:trPr>
          <w:trHeight w:val="948"/>
        </w:trPr>
        <w:tc>
          <w:tcPr>
            <w:tcW w:w="9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DC" w:rsidRPr="00346E97" w:rsidRDefault="00346E97" w:rsidP="00B436DC">
            <w:pPr>
              <w:shd w:val="clear" w:color="auto" w:fill="FFFFFF"/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436DC"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  <w:t>Objetivo de Aprendizaje:</w:t>
            </w:r>
            <w:r w:rsidRPr="00346E9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 </w:t>
            </w:r>
            <w:r w:rsidRPr="00346E9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6E9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Lenguaje OA 21</w:t>
            </w:r>
            <w:r w:rsidR="00B436DC">
              <w:rPr>
                <w:rFonts w:ascii="Calibri" w:hAnsi="Calibri" w:cs="Calibri"/>
                <w:color w:val="000000"/>
                <w:sz w:val="20"/>
                <w:szCs w:val="20"/>
              </w:rPr>
              <w:t>:</w:t>
            </w:r>
            <w:r w:rsidRPr="00346E9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Expresar su postura personal frente a lo leído y escuchado estableciendo argumentos...</w:t>
            </w:r>
            <w:r w:rsidRPr="00346E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46E9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Historia</w:t>
            </w:r>
            <w:r w:rsidRPr="00346E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46E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OA 18</w:t>
            </w:r>
            <w:r w:rsidR="00B436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:</w:t>
            </w:r>
            <w:r w:rsidRPr="00346E9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Explicar el concepto de derechos del hombre y del ciudadano difundido en el marco de la Ilustración y la Revolución francesa, y reconocer su vigencia actual en los derechos </w:t>
            </w:r>
            <w:r w:rsidR="00B436DC" w:rsidRPr="00346E97">
              <w:rPr>
                <w:rFonts w:ascii="Calibri" w:hAnsi="Calibri" w:cs="Calibri"/>
                <w:color w:val="000000"/>
                <w:sz w:val="20"/>
                <w:szCs w:val="20"/>
              </w:rPr>
              <w:t>humanos</w:t>
            </w:r>
            <w:r w:rsidR="00B436D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. </w:t>
            </w:r>
            <w:r w:rsidR="00B436DC" w:rsidRPr="00B436DC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Orientación</w:t>
            </w:r>
            <w:r w:rsidR="00B436DC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OA 7:</w:t>
            </w:r>
            <w:r w:rsidR="00B436D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Reconocer intereses, inquietudes, problemas o necesidades compartidas con su grupo de pertenencia, ya sea dentro del curso u otros espacios de participación, y colaborar para alcanzar metas comunes  valorando el trabajo en equipo y los aportes de cada uno de sus miembros.</w:t>
            </w:r>
          </w:p>
          <w:p w:rsidR="00C65F2E" w:rsidRDefault="00C65F2E" w:rsidP="00346E97">
            <w:pPr>
              <w:shd w:val="clear" w:color="auto" w:fill="FFFFFF"/>
              <w:spacing w:after="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</w:rPr>
            </w:pPr>
          </w:p>
          <w:p w:rsidR="00346E97" w:rsidRPr="00346E97" w:rsidRDefault="00346E97" w:rsidP="00346E97">
            <w:pPr>
              <w:shd w:val="clear" w:color="auto" w:fill="FFFFFF"/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436DC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</w:rPr>
              <w:t>Indicadores de Evaluación</w:t>
            </w:r>
            <w:r w:rsidRPr="00B436DC">
              <w:rPr>
                <w:rFonts w:ascii="Calibri" w:hAnsi="Calibri" w:cs="Calibri"/>
                <w:color w:val="000000"/>
                <w:sz w:val="20"/>
                <w:szCs w:val="20"/>
                <w:u w:val="single"/>
              </w:rPr>
              <w:t>:</w:t>
            </w:r>
            <w:r w:rsidRPr="00346E9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B436DC" w:rsidRPr="00B436DC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(Lenguaje)</w:t>
            </w:r>
            <w:r w:rsidR="00B436DC" w:rsidRPr="00346E9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Describen</w:t>
            </w:r>
            <w:r w:rsidRPr="00346E9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manera general el contexto que se enmarca algún tipo de texto</w:t>
            </w:r>
            <w:r w:rsidR="00B436D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.</w:t>
            </w:r>
            <w:r w:rsidRPr="00346E97">
              <w:rPr>
                <w:rFonts w:ascii="Calibri" w:hAnsi="Calibri" w:cs="Calibri"/>
                <w:color w:val="000000"/>
                <w:sz w:val="20"/>
                <w:szCs w:val="20"/>
              </w:rPr>
              <w:t>Explican oralmente o por escrito diferentes puntos de vista presentes en un texto.</w:t>
            </w:r>
          </w:p>
          <w:p w:rsidR="00346E97" w:rsidRPr="00346E97" w:rsidRDefault="00346E97" w:rsidP="00346E97">
            <w:pPr>
              <w:shd w:val="clear" w:color="auto" w:fill="FFFFFF"/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346E97" w:rsidRPr="00346E97" w:rsidRDefault="00B436DC" w:rsidP="00346E97">
            <w:pPr>
              <w:shd w:val="clear" w:color="auto" w:fill="FFFFFF"/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436DC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(Historia)</w:t>
            </w:r>
            <w:r w:rsidR="00346E97" w:rsidRPr="00346E97">
              <w:rPr>
                <w:rFonts w:ascii="Calibri" w:hAnsi="Calibri" w:cs="Calibri"/>
                <w:color w:val="000000"/>
                <w:sz w:val="20"/>
                <w:szCs w:val="20"/>
              </w:rPr>
              <w:t>Problematizan los derechos incluidos en la declaración de 1789 comparándolos con otros documentos de la época (como la Declaración de los Derechos de la Mujer y de la Ciudadana) y con textos actuales (como la Declaración Universal de Derechos Humanos), para formar un juicio crítico propio sobre el concepto de derechos del hombre de la Revolución francesa.</w:t>
            </w:r>
          </w:p>
          <w:p w:rsidR="00346E97" w:rsidRDefault="00346E97" w:rsidP="00346E97">
            <w:pPr>
              <w:shd w:val="clear" w:color="auto" w:fill="FFFFFF"/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346E97" w:rsidRPr="00B436DC" w:rsidRDefault="00346E97" w:rsidP="00B436DC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caps/>
                <w:color w:val="4D4D4D"/>
                <w:sz w:val="20"/>
                <w:szCs w:val="20"/>
                <w:lang w:eastAsia="es-CL"/>
              </w:rPr>
            </w:pPr>
          </w:p>
        </w:tc>
      </w:tr>
      <w:tr w:rsidR="00346E97" w:rsidRPr="007267A9" w:rsidTr="00346E97">
        <w:trPr>
          <w:trHeight w:val="948"/>
        </w:trPr>
        <w:tc>
          <w:tcPr>
            <w:tcW w:w="9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7267A9">
              <w:rPr>
                <w:rFonts w:ascii="Calibri" w:eastAsia="Calibri" w:hAnsi="Calibri" w:cs="Times New Roman"/>
                <w:b/>
                <w:bCs/>
              </w:rPr>
              <w:t>Recursos de aprendizaje a utilizar: Guía de autoaprendizaje</w:t>
            </w:r>
          </w:p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346E97" w:rsidRPr="007267A9" w:rsidTr="00346E97">
        <w:trPr>
          <w:trHeight w:val="948"/>
        </w:trPr>
        <w:tc>
          <w:tcPr>
            <w:tcW w:w="9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E97" w:rsidRPr="007267A9" w:rsidRDefault="00346E97" w:rsidP="00346E9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7267A9">
              <w:rPr>
                <w:rFonts w:ascii="Calibri" w:eastAsia="Calibri" w:hAnsi="Calibri" w:cs="Times New Roman"/>
                <w:b/>
                <w:bCs/>
              </w:rPr>
              <w:t>Instrucciones: Lea atentamente la siguiente guía y desarrolle las actividades que se formulan.</w:t>
            </w:r>
          </w:p>
        </w:tc>
      </w:tr>
    </w:tbl>
    <w:p w:rsidR="007267A9" w:rsidRPr="007267A9" w:rsidRDefault="00346E97" w:rsidP="00346E97">
      <w:pPr>
        <w:tabs>
          <w:tab w:val="left" w:pos="709"/>
          <w:tab w:val="left" w:pos="1230"/>
        </w:tabs>
        <w:spacing w:after="0" w:line="240" w:lineRule="auto"/>
        <w:rPr>
          <w:rFonts w:ascii="Times New Roman" w:eastAsia="Times New Roman" w:hAnsi="Times New Roman" w:cs="Times New Roman"/>
          <w:spacing w:val="4"/>
          <w:sz w:val="32"/>
          <w:szCs w:val="32"/>
          <w:lang w:val="es-ES_tradnl" w:eastAsia="es-ES"/>
        </w:rPr>
      </w:pPr>
      <w:r>
        <w:rPr>
          <w:rFonts w:ascii="Times New Roman" w:eastAsia="Times New Roman" w:hAnsi="Times New Roman" w:cs="Times New Roman"/>
          <w:spacing w:val="4"/>
          <w:sz w:val="32"/>
          <w:szCs w:val="32"/>
          <w:lang w:val="es-ES_tradnl" w:eastAsia="es-ES"/>
        </w:rPr>
        <w:tab/>
      </w:r>
      <w:r>
        <w:rPr>
          <w:rFonts w:ascii="Times New Roman" w:eastAsia="Times New Roman" w:hAnsi="Times New Roman" w:cs="Times New Roman"/>
          <w:spacing w:val="4"/>
          <w:sz w:val="32"/>
          <w:szCs w:val="32"/>
          <w:lang w:val="es-ES_tradnl" w:eastAsia="es-ES"/>
        </w:rPr>
        <w:tab/>
      </w:r>
    </w:p>
    <w:p w:rsidR="00346E97" w:rsidRDefault="00346E97" w:rsidP="00346E97">
      <w:pPr>
        <w:pStyle w:val="NormalWeb"/>
        <w:shd w:val="clear" w:color="auto" w:fill="FFFFFF"/>
        <w:tabs>
          <w:tab w:val="left" w:pos="1275"/>
        </w:tabs>
        <w:spacing w:before="120" w:beforeAutospacing="0" w:after="120" w:afterAutospacing="0"/>
        <w:rPr>
          <w:rFonts w:ascii="Arial" w:hAnsi="Arial" w:cs="Arial"/>
          <w:b/>
          <w:sz w:val="28"/>
          <w:szCs w:val="28"/>
          <w:u w:val="single"/>
        </w:rPr>
      </w:pPr>
    </w:p>
    <w:p w:rsidR="00346E97" w:rsidRDefault="00346E97" w:rsidP="00346E97">
      <w:pPr>
        <w:pStyle w:val="NormalWeb"/>
        <w:shd w:val="clear" w:color="auto" w:fill="FFFFFF"/>
        <w:tabs>
          <w:tab w:val="left" w:pos="1275"/>
        </w:tabs>
        <w:spacing w:before="120" w:beforeAutospacing="0" w:after="120" w:afterAutospacing="0"/>
        <w:rPr>
          <w:rFonts w:ascii="Arial" w:hAnsi="Arial" w:cs="Arial"/>
          <w:b/>
          <w:sz w:val="28"/>
          <w:szCs w:val="28"/>
          <w:u w:val="single"/>
        </w:rPr>
      </w:pPr>
    </w:p>
    <w:p w:rsidR="00346E97" w:rsidRDefault="00346E97" w:rsidP="00346E97">
      <w:pPr>
        <w:pStyle w:val="NormalWeb"/>
        <w:shd w:val="clear" w:color="auto" w:fill="FFFFFF"/>
        <w:tabs>
          <w:tab w:val="left" w:pos="1275"/>
        </w:tabs>
        <w:spacing w:before="120" w:beforeAutospacing="0" w:after="120" w:afterAutospacing="0"/>
        <w:rPr>
          <w:rFonts w:ascii="Arial" w:hAnsi="Arial" w:cs="Arial"/>
          <w:b/>
          <w:sz w:val="28"/>
          <w:szCs w:val="28"/>
          <w:u w:val="single"/>
        </w:rPr>
      </w:pPr>
    </w:p>
    <w:p w:rsidR="00346E97" w:rsidRDefault="00346E97" w:rsidP="0095284C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46E97" w:rsidRDefault="00346E97" w:rsidP="0095284C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65F2E" w:rsidRDefault="00C65F2E" w:rsidP="0095284C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46E97" w:rsidRDefault="00346E97" w:rsidP="0095284C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5284C" w:rsidRPr="003F53D8" w:rsidRDefault="003F53D8" w:rsidP="0095284C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F53D8">
        <w:rPr>
          <w:rFonts w:ascii="Arial" w:hAnsi="Arial" w:cs="Arial"/>
          <w:b/>
          <w:sz w:val="28"/>
          <w:szCs w:val="28"/>
          <w:u w:val="single"/>
        </w:rPr>
        <w:t>Trabajo</w:t>
      </w:r>
      <w:r w:rsidR="00C65F2E">
        <w:rPr>
          <w:rFonts w:ascii="Arial" w:hAnsi="Arial" w:cs="Arial"/>
          <w:b/>
          <w:sz w:val="28"/>
          <w:szCs w:val="28"/>
          <w:u w:val="single"/>
        </w:rPr>
        <w:t xml:space="preserve"> Escolar Integrado </w:t>
      </w:r>
      <w:r w:rsidRPr="003F53D8">
        <w:rPr>
          <w:rFonts w:ascii="Arial" w:hAnsi="Arial" w:cs="Arial"/>
          <w:b/>
          <w:sz w:val="28"/>
          <w:szCs w:val="28"/>
          <w:u w:val="single"/>
        </w:rPr>
        <w:t>8</w:t>
      </w:r>
      <w:r w:rsidR="0095284C" w:rsidRPr="003F53D8">
        <w:rPr>
          <w:rFonts w:ascii="Arial" w:hAnsi="Arial" w:cs="Arial"/>
          <w:b/>
          <w:sz w:val="28"/>
          <w:szCs w:val="28"/>
          <w:u w:val="single"/>
        </w:rPr>
        <w:t>° Básico Historia y Lenguaje</w:t>
      </w:r>
    </w:p>
    <w:p w:rsidR="003F53D8" w:rsidRPr="003F53D8" w:rsidRDefault="003F53D8" w:rsidP="0095284C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F53D8">
        <w:rPr>
          <w:rFonts w:ascii="Arial" w:hAnsi="Arial" w:cs="Arial"/>
          <w:b/>
          <w:sz w:val="28"/>
          <w:szCs w:val="28"/>
          <w:u w:val="single"/>
        </w:rPr>
        <w:t>R-evolución: Ayer y Hoy</w:t>
      </w:r>
    </w:p>
    <w:p w:rsidR="0095284C" w:rsidRDefault="005647DD" w:rsidP="003F53D8">
      <w:pPr>
        <w:pStyle w:val="NormalWeb"/>
        <w:numPr>
          <w:ilvl w:val="0"/>
          <w:numId w:val="5"/>
        </w:numPr>
        <w:shd w:val="clear" w:color="auto" w:fill="FFFFFF"/>
        <w:spacing w:before="120" w:beforeAutospacing="0" w:after="120" w:afterAutospacing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Actividad 1: Contextualización: </w:t>
      </w:r>
    </w:p>
    <w:p w:rsidR="005647DD" w:rsidRDefault="005647DD" w:rsidP="0095284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sz w:val="22"/>
          <w:szCs w:val="22"/>
        </w:rPr>
      </w:pPr>
    </w:p>
    <w:p w:rsidR="005647DD" w:rsidRPr="00E470A7" w:rsidRDefault="005647DD" w:rsidP="003F53D8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470A7">
        <w:rPr>
          <w:rFonts w:asciiTheme="minorHAnsi" w:hAnsiTheme="minorHAnsi" w:cstheme="minorHAnsi"/>
          <w:sz w:val="22"/>
          <w:szCs w:val="22"/>
        </w:rPr>
        <w:t xml:space="preserve">A continuación lea detalladamente la siguiente información y responda en su cuaderno las preguntas formuladas. Si hay un vocablo que no conozcas o comprendas recuerda buscar en el diccionario su significado.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1"/>
      </w:tblGrid>
      <w:tr w:rsidR="0095284C" w:rsidTr="00E470A7">
        <w:tc>
          <w:tcPr>
            <w:tcW w:w="8721" w:type="dxa"/>
          </w:tcPr>
          <w:p w:rsidR="005647DD" w:rsidRPr="00677BA5" w:rsidRDefault="005647DD" w:rsidP="00C37E01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77BA5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Estallido Social del 18 de Octubre</w:t>
            </w:r>
          </w:p>
          <w:p w:rsidR="0095284C" w:rsidRPr="00AA430A" w:rsidRDefault="0095284C" w:rsidP="00C37E01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El estallido social es el nombre que recibe una serie de masivas manifestaciones y graves disturbio originados en Santiago y propagado a todas las regiones de Chile, con mayor impacto en las principales ciudades del país, desarrolladas principalmente entre el 18 de octubre del 2019 y febrero de 2020</w:t>
            </w:r>
          </w:p>
          <w:p w:rsidR="0095284C" w:rsidRPr="00AA430A" w:rsidRDefault="0095284C" w:rsidP="00C37E01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s-ES" w:eastAsia="es-ES"/>
              </w:rPr>
              <w:drawing>
                <wp:anchor distT="0" distB="0" distL="114300" distR="114300" simplePos="0" relativeHeight="251658240" behindDoc="1" locked="0" layoutInCell="1" allowOverlap="1" wp14:anchorId="62307074" wp14:editId="7756F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-7180580</wp:posOffset>
                  </wp:positionV>
                  <wp:extent cx="2857500" cy="335280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56" y="21477"/>
                      <wp:lineTo x="21456" y="0"/>
                      <wp:lineTo x="0" y="0"/>
                    </wp:wrapPolygon>
                  </wp:wrapTight>
                  <wp:docPr id="3" name="Imagen 3" descr="C:\Users\Profesor\Desktop\plaza-dignidad-8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esor\Desktop\plaza-dignidad-8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La causa inmediata de estos sucesos fue el alza en la tarifa del </w:t>
            </w:r>
            <w:hyperlink r:id="rId10" w:tooltip="Red Metropolitana de Movilidad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sistema público de transporte de Santiago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, que entró en vigor el domingo 6 de octubre de 2019. Tras el aumento de las tarifas, centenares de estudiantes se organizaron para realizar actos de </w:t>
            </w:r>
            <w:hyperlink r:id="rId11" w:tooltip="Evasión masiva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evasión masiva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 en el </w:t>
            </w:r>
            <w:hyperlink r:id="rId12" w:tooltip="Metro de Santiago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Metro de Santiago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. ​ Con el paso de los días, el número de evasores aumentó y se registraron incidentes dentro de las estaciones del ferrocarril subterráneo. La situación se agravó el día viernes 18 de octubre de 2019,</w:t>
            </w:r>
            <w:r w:rsidR="00FC2F7C" w:rsidRPr="00AA430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​ cuando progresivamente fueron cesadas las operaciones de toda la red subterránea por el enfrentamiento de la multitud con </w:t>
            </w:r>
            <w:hyperlink r:id="rId13" w:tooltip="Carabineros de Chile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Carabineros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, lo cual llevó al entonces </w:t>
            </w:r>
            <w:hyperlink r:id="rId14" w:tooltip="Ministerio del Interior y Seguridad Pública (Chile)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ministro del Interior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, </w:t>
            </w:r>
            <w:hyperlink r:id="rId15" w:tooltip="Andrés Chadwick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Andrés Chadwick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, a interponer querellas por delitos contemplados por la </w:t>
            </w:r>
            <w:hyperlink r:id="rId16" w:tooltip="Ley de Seguridad del Estado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Ley de Seguridad del Estado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 contra quienes hubieren cometido daños, saqueos e incendios.</w:t>
            </w:r>
          </w:p>
          <w:p w:rsidR="0095284C" w:rsidRPr="00AA430A" w:rsidRDefault="0095284C" w:rsidP="00C37E01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Como consecuencia de ello, la noche del viernes 18 de octubre comenzaron a aparecer varios focos de protestas, saqueos y disturbios violentos a lo largo del país, por lo cual, en la madrugada del día sábado 19 de octubre, el </w:t>
            </w:r>
            <w:hyperlink r:id="rId17" w:tooltip="Presidente de Chile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presidente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hyperlink r:id="rId18" w:tooltip="Sebastián Piñera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Sebastián Piñera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 decretó </w:t>
            </w:r>
            <w:hyperlink r:id="rId19" w:tooltip="Estado de emergencia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estado de emergencia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 en las </w:t>
            </w:r>
            <w:hyperlink r:id="rId20" w:tooltip="Anexo:Comunas de Santiago de Chile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comunas del Gran Santiago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>, y </w:t>
            </w:r>
            <w:hyperlink r:id="rId21" w:tooltip="Toque de queda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toque de queda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 xml:space="preserve"> a partir de la noche del sábado 19. ​ La situación se extendió pocas horas después a otras cinco regiones del país y ya para el día 23, el estado de emergencia había sido declarado en quince de las dieciséis capitales regionales. </w:t>
            </w:r>
          </w:p>
          <w:p w:rsidR="0095284C" w:rsidRPr="00677BA5" w:rsidRDefault="0095284C" w:rsidP="00677BA5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A430A">
              <w:rPr>
                <w:rFonts w:asciiTheme="minorHAnsi" w:hAnsiTheme="minorHAnsi" w:cstheme="minorHAnsi"/>
                <w:sz w:val="22"/>
                <w:szCs w:val="22"/>
              </w:rPr>
              <w:t xml:space="preserve">De acuerdo a varios analistas, las protestas se han caracterizado por ausencia de líderes y la incorporación, en distintos niveles, de un amplio espectro social, desde la clase baja a la media alta. ​ Aunque la causa inmediata puede atribuirse al alza tarifaria del transporte público, las concentraciones populares pronto expusieron sus causas mediatas: el alto costo de la vida (hasta 2019 Santiago es la segunda ciudad más onerosa de Latinoamérica), ​ bajas pensiones, </w:t>
            </w:r>
            <w:r w:rsidRPr="00AA430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precios elevados de fármacos y tratamientos de salud, y un rechazo generalizado a toda la clase política y al descrédito institucional acumulado durante los últimos años, incluyendo a la propia </w:t>
            </w:r>
            <w:hyperlink r:id="rId22" w:tooltip="Constitución Política de la República de Chile de 1980" w:history="1">
              <w:r w:rsidRPr="00AA430A">
                <w:rPr>
                  <w:rStyle w:val="Hipervnculo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Constitución</w:t>
              </w:r>
            </w:hyperlink>
            <w:r w:rsidRPr="00AA430A">
              <w:rPr>
                <w:rFonts w:asciiTheme="minorHAnsi" w:hAnsiTheme="minorHAnsi" w:cstheme="minorHAnsi"/>
                <w:sz w:val="22"/>
                <w:szCs w:val="22"/>
              </w:rPr>
              <w:t xml:space="preserve"> política. </w:t>
            </w:r>
          </w:p>
        </w:tc>
      </w:tr>
    </w:tbl>
    <w:p w:rsidR="0095284C" w:rsidRDefault="0095284C" w:rsidP="0095284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sz w:val="22"/>
          <w:szCs w:val="22"/>
          <w:u w:val="single"/>
        </w:rPr>
      </w:pPr>
    </w:p>
    <w:p w:rsidR="0095284C" w:rsidRPr="003F53D8" w:rsidRDefault="0095284C" w:rsidP="0095284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F53D8">
        <w:rPr>
          <w:rFonts w:asciiTheme="minorHAnsi" w:hAnsiTheme="minorHAnsi" w:cstheme="minorHAnsi"/>
          <w:b/>
          <w:sz w:val="22"/>
          <w:szCs w:val="22"/>
          <w:u w:val="single"/>
        </w:rPr>
        <w:t>Preguntas:</w:t>
      </w:r>
    </w:p>
    <w:p w:rsidR="0095284C" w:rsidRPr="003F53D8" w:rsidRDefault="0095284C" w:rsidP="0095284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F53D8">
        <w:rPr>
          <w:rFonts w:asciiTheme="minorHAnsi" w:hAnsiTheme="minorHAnsi" w:cstheme="minorHAnsi"/>
          <w:b/>
          <w:sz w:val="22"/>
          <w:szCs w:val="22"/>
        </w:rPr>
        <w:t>1.- Explique con sus palabras</w:t>
      </w:r>
      <w:r w:rsidR="00FC2F7C" w:rsidRPr="003F53D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65F2E" w:rsidRPr="003F53D8">
        <w:rPr>
          <w:rFonts w:asciiTheme="minorHAnsi" w:hAnsiTheme="minorHAnsi" w:cstheme="minorHAnsi"/>
          <w:b/>
          <w:sz w:val="22"/>
          <w:szCs w:val="22"/>
        </w:rPr>
        <w:t>¿Qué fue el Estallido Social?</w:t>
      </w:r>
      <w:r w:rsidR="00C65F2E">
        <w:rPr>
          <w:rFonts w:asciiTheme="minorHAnsi" w:hAnsiTheme="minorHAnsi" w:cstheme="minorHAnsi"/>
          <w:b/>
          <w:sz w:val="22"/>
          <w:szCs w:val="22"/>
        </w:rPr>
        <w:t xml:space="preserve"> Se puede basar</w:t>
      </w:r>
      <w:r w:rsidR="00FC2F7C" w:rsidRPr="003F53D8">
        <w:rPr>
          <w:rFonts w:asciiTheme="minorHAnsi" w:hAnsiTheme="minorHAnsi" w:cstheme="minorHAnsi"/>
          <w:b/>
          <w:sz w:val="22"/>
          <w:szCs w:val="22"/>
        </w:rPr>
        <w:t xml:space="preserve"> en el contexto </w:t>
      </w:r>
      <w:r w:rsidR="00C65F2E">
        <w:rPr>
          <w:rFonts w:asciiTheme="minorHAnsi" w:hAnsiTheme="minorHAnsi" w:cstheme="minorHAnsi"/>
          <w:b/>
          <w:sz w:val="22"/>
          <w:szCs w:val="22"/>
        </w:rPr>
        <w:t xml:space="preserve">entregado </w:t>
      </w:r>
      <w:r w:rsidR="00FC2F7C" w:rsidRPr="003F53D8">
        <w:rPr>
          <w:rFonts w:asciiTheme="minorHAnsi" w:hAnsiTheme="minorHAnsi" w:cstheme="minorHAnsi"/>
          <w:b/>
          <w:sz w:val="22"/>
          <w:szCs w:val="22"/>
        </w:rPr>
        <w:t>más en su experiencia  personal</w:t>
      </w:r>
      <w:r w:rsidR="00C65F2E">
        <w:rPr>
          <w:rFonts w:asciiTheme="minorHAnsi" w:hAnsiTheme="minorHAnsi" w:cstheme="minorHAnsi"/>
          <w:b/>
          <w:sz w:val="22"/>
          <w:szCs w:val="22"/>
        </w:rPr>
        <w:t>.</w:t>
      </w:r>
      <w:r w:rsidRPr="003F53D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95284C" w:rsidRPr="003F53D8" w:rsidRDefault="0095284C" w:rsidP="0095284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F53D8">
        <w:rPr>
          <w:rFonts w:asciiTheme="minorHAnsi" w:hAnsiTheme="minorHAnsi" w:cstheme="minorHAnsi"/>
          <w:b/>
          <w:sz w:val="22"/>
          <w:szCs w:val="22"/>
        </w:rPr>
        <w:t>2.- Cuál es tu opinión personal sobre el estallido Social. Fundam</w:t>
      </w:r>
      <w:r w:rsidR="00FC2F7C" w:rsidRPr="003F53D8">
        <w:rPr>
          <w:rFonts w:asciiTheme="minorHAnsi" w:hAnsiTheme="minorHAnsi" w:cstheme="minorHAnsi"/>
          <w:b/>
          <w:sz w:val="22"/>
          <w:szCs w:val="22"/>
        </w:rPr>
        <w:t>enta (entregue dos argumentos)</w:t>
      </w:r>
    </w:p>
    <w:p w:rsidR="0095284C" w:rsidRDefault="0095284C" w:rsidP="0095284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743DCB" w:rsidRDefault="00677BA5" w:rsidP="003F53D8">
      <w:pPr>
        <w:pStyle w:val="Prrafodelista"/>
        <w:numPr>
          <w:ilvl w:val="0"/>
          <w:numId w:val="5"/>
        </w:numPr>
        <w:rPr>
          <w:b/>
          <w:u w:val="single"/>
        </w:rPr>
      </w:pPr>
      <w:r w:rsidRPr="003F53D8">
        <w:rPr>
          <w:b/>
          <w:u w:val="single"/>
        </w:rPr>
        <w:t xml:space="preserve">Actividad 2: Análisis de imágenes y argumentación (fundamentar y dar opiniones personales)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1"/>
      </w:tblGrid>
      <w:tr w:rsidR="003F53D8" w:rsidTr="003F53D8">
        <w:tc>
          <w:tcPr>
            <w:tcW w:w="8645" w:type="dxa"/>
          </w:tcPr>
          <w:p w:rsidR="003F53D8" w:rsidRDefault="003F53D8" w:rsidP="003F53D8">
            <w:pPr>
              <w:rPr>
                <w:b/>
              </w:rPr>
            </w:pPr>
            <w:r w:rsidRPr="00677BA5">
              <w:rPr>
                <w:b/>
              </w:rPr>
              <w:t>Observa cada una de las siguientes imágenes de los procesos históricos que a continuación te presentaremos, compara y analiza la Revolución Francesa y el estallido social 2019, emitiendo y argumentando juicios de opinión personales</w:t>
            </w:r>
          </w:p>
          <w:p w:rsidR="003F53D8" w:rsidRDefault="003F53D8" w:rsidP="003F53D8">
            <w:pPr>
              <w:pStyle w:val="Prrafodelista"/>
              <w:ind w:left="0"/>
              <w:rPr>
                <w:b/>
                <w:u w:val="single"/>
              </w:rPr>
            </w:pPr>
          </w:p>
        </w:tc>
      </w:tr>
    </w:tbl>
    <w:p w:rsidR="003F53D8" w:rsidRPr="003F53D8" w:rsidRDefault="003F53D8" w:rsidP="003F53D8">
      <w:pPr>
        <w:pStyle w:val="Prrafodelista"/>
        <w:rPr>
          <w:b/>
          <w:u w:val="single"/>
        </w:rPr>
      </w:pPr>
    </w:p>
    <w:p w:rsidR="00677BA5" w:rsidRPr="00677BA5" w:rsidRDefault="00677BA5" w:rsidP="00677BA5">
      <w:pPr>
        <w:pStyle w:val="Prrafodelista"/>
        <w:numPr>
          <w:ilvl w:val="0"/>
          <w:numId w:val="1"/>
        </w:numPr>
        <w:rPr>
          <w:b/>
        </w:rPr>
      </w:pPr>
      <w:r w:rsidRPr="00677BA5">
        <w:rPr>
          <w:b/>
          <w:bCs/>
        </w:rPr>
        <w:t>¿Qué elementos comunes pueden disti</w:t>
      </w:r>
      <w:r>
        <w:rPr>
          <w:b/>
          <w:bCs/>
        </w:rPr>
        <w:t xml:space="preserve">nguir en ambos acontecimientos? </w:t>
      </w:r>
      <w:r w:rsidRPr="00677BA5">
        <w:rPr>
          <w:b/>
          <w:bCs/>
        </w:rPr>
        <w:t xml:space="preserve"> Nombre dos similitudes y dos diferencias.</w:t>
      </w:r>
    </w:p>
    <w:p w:rsidR="00677BA5" w:rsidRDefault="00677BA5" w:rsidP="00677BA5">
      <w:pPr>
        <w:ind w:left="360"/>
        <w:rPr>
          <w:b/>
        </w:rPr>
      </w:pPr>
      <w:r w:rsidRPr="00677BA5">
        <w:rPr>
          <w:b/>
          <w:noProof/>
          <w:lang w:val="es-ES" w:eastAsia="es-ES"/>
        </w:rPr>
        <w:drawing>
          <wp:inline distT="0" distB="0" distL="0" distR="0" wp14:anchorId="6CE15F01" wp14:editId="1D06A5E6">
            <wp:extent cx="5612130" cy="2507615"/>
            <wp:effectExtent l="0" t="0" r="7620" b="6985"/>
            <wp:docPr id="1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CCA34E6-3966-43D1-8B37-92E355909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CCA34E6-3966-43D1-8B37-92E3559092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7A9" w:rsidRDefault="007267A9" w:rsidP="007267A9">
      <w:pPr>
        <w:pStyle w:val="Prrafodelista"/>
        <w:rPr>
          <w:b/>
        </w:rPr>
      </w:pPr>
    </w:p>
    <w:p w:rsidR="00C65F2E" w:rsidRDefault="00C65F2E" w:rsidP="007267A9">
      <w:pPr>
        <w:pStyle w:val="Prrafodelista"/>
        <w:rPr>
          <w:b/>
        </w:rPr>
      </w:pPr>
    </w:p>
    <w:p w:rsidR="00C65F2E" w:rsidRDefault="00C65F2E" w:rsidP="007267A9">
      <w:pPr>
        <w:pStyle w:val="Prrafodelista"/>
        <w:rPr>
          <w:b/>
        </w:rPr>
      </w:pPr>
    </w:p>
    <w:p w:rsidR="00C65F2E" w:rsidRDefault="00C65F2E" w:rsidP="007267A9">
      <w:pPr>
        <w:pStyle w:val="Prrafodelista"/>
        <w:rPr>
          <w:b/>
        </w:rPr>
      </w:pPr>
    </w:p>
    <w:p w:rsidR="00C65F2E" w:rsidRDefault="00C65F2E" w:rsidP="007267A9">
      <w:pPr>
        <w:pStyle w:val="Prrafodelista"/>
        <w:rPr>
          <w:b/>
        </w:rPr>
      </w:pPr>
    </w:p>
    <w:p w:rsidR="00C65F2E" w:rsidRDefault="00C65F2E" w:rsidP="007267A9">
      <w:pPr>
        <w:pStyle w:val="Prrafodelista"/>
        <w:rPr>
          <w:b/>
        </w:rPr>
      </w:pPr>
    </w:p>
    <w:p w:rsidR="00C65F2E" w:rsidRDefault="00C65F2E" w:rsidP="007267A9">
      <w:pPr>
        <w:pStyle w:val="Prrafodelista"/>
        <w:rPr>
          <w:b/>
        </w:rPr>
      </w:pPr>
    </w:p>
    <w:p w:rsidR="00C65F2E" w:rsidRPr="007267A9" w:rsidRDefault="00C65F2E" w:rsidP="007267A9">
      <w:pPr>
        <w:pStyle w:val="Prrafodelista"/>
        <w:rPr>
          <w:b/>
        </w:rPr>
      </w:pPr>
    </w:p>
    <w:p w:rsidR="00677BA5" w:rsidRPr="00677BA5" w:rsidRDefault="00677BA5" w:rsidP="00677BA5">
      <w:pPr>
        <w:pStyle w:val="Prrafodelista"/>
        <w:numPr>
          <w:ilvl w:val="0"/>
          <w:numId w:val="1"/>
        </w:numPr>
        <w:rPr>
          <w:b/>
        </w:rPr>
      </w:pPr>
      <w:r w:rsidRPr="00677BA5">
        <w:rPr>
          <w:b/>
          <w:bCs/>
        </w:rPr>
        <w:lastRenderedPageBreak/>
        <w:t>Reflexione y emita su opinión: ¿Por qué piensas que desean cambiar el nombre a esta plaza?</w:t>
      </w:r>
    </w:p>
    <w:p w:rsidR="00677BA5" w:rsidRDefault="00677BA5" w:rsidP="00677BA5">
      <w:pPr>
        <w:pStyle w:val="Prrafodelista"/>
        <w:rPr>
          <w:b/>
          <w:bCs/>
        </w:rPr>
      </w:pPr>
    </w:p>
    <w:p w:rsidR="00677BA5" w:rsidRDefault="00677BA5" w:rsidP="00677BA5">
      <w:pPr>
        <w:pStyle w:val="Prrafodelista"/>
        <w:rPr>
          <w:b/>
        </w:rPr>
      </w:pPr>
      <w:r w:rsidRPr="00677BA5">
        <w:rPr>
          <w:b/>
          <w:noProof/>
          <w:lang w:val="es-ES" w:eastAsia="es-ES"/>
        </w:rPr>
        <w:drawing>
          <wp:inline distT="0" distB="0" distL="0" distR="0" wp14:anchorId="27F83C44" wp14:editId="792CC3E2">
            <wp:extent cx="5114925" cy="1143000"/>
            <wp:effectExtent l="0" t="0" r="9525" b="0"/>
            <wp:docPr id="7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4DD3B76-E75E-4C8D-A273-AE8E69A56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4DD3B76-E75E-4C8D-A273-AE8E69A56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b="53258"/>
                    <a:stretch/>
                  </pic:blipFill>
                  <pic:spPr>
                    <a:xfrm>
                      <a:off x="0" y="0"/>
                      <a:ext cx="512345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A5" w:rsidRDefault="00677BA5" w:rsidP="00677BA5">
      <w:pPr>
        <w:pStyle w:val="Prrafodelista"/>
        <w:rPr>
          <w:noProof/>
          <w:lang w:val="es-ES" w:eastAsia="es-ES"/>
        </w:rPr>
      </w:pPr>
      <w:r w:rsidRPr="00677BA5">
        <w:rPr>
          <w:b/>
          <w:noProof/>
          <w:lang w:val="es-ES" w:eastAsia="es-ES"/>
        </w:rPr>
        <w:drawing>
          <wp:inline distT="0" distB="0" distL="0" distR="0" wp14:anchorId="6E70E1E0" wp14:editId="7B963D7E">
            <wp:extent cx="2455187" cy="1635193"/>
            <wp:effectExtent l="0" t="0" r="2540" b="3175"/>
            <wp:docPr id="2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3E480F1-E0B4-45E1-937B-94068B3217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3E480F1-E0B4-45E1-937B-94068B3217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5355" cy="16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BA5">
        <w:rPr>
          <w:noProof/>
          <w:lang w:val="es-ES" w:eastAsia="es-ES"/>
        </w:rPr>
        <w:t xml:space="preserve"> </w:t>
      </w:r>
      <w:r w:rsidRPr="00677BA5">
        <w:rPr>
          <w:b/>
          <w:noProof/>
          <w:lang w:val="es-ES" w:eastAsia="es-ES"/>
        </w:rPr>
        <w:drawing>
          <wp:inline distT="0" distB="0" distL="0" distR="0" wp14:anchorId="4DC1F300" wp14:editId="249413F4">
            <wp:extent cx="2298893" cy="1628775"/>
            <wp:effectExtent l="0" t="0" r="6350" b="0"/>
            <wp:docPr id="6" name="Imagen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77E031F-D5FE-4414-9E00-48AF9DDC0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77E031F-D5FE-4414-9E00-48AF9DDC0A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1522" cy="163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4BC" w:rsidRDefault="009734BC" w:rsidP="00677BA5">
      <w:pPr>
        <w:pStyle w:val="Prrafodelista"/>
        <w:rPr>
          <w:noProof/>
          <w:lang w:val="es-ES" w:eastAsia="es-ES"/>
        </w:rPr>
      </w:pPr>
    </w:p>
    <w:p w:rsidR="009734BC" w:rsidRDefault="009734BC" w:rsidP="009734BC">
      <w:pPr>
        <w:pStyle w:val="Prrafodelista"/>
        <w:ind w:left="0"/>
        <w:rPr>
          <w:noProof/>
          <w:lang w:val="es-ES" w:eastAsia="es-ES"/>
        </w:rPr>
      </w:pPr>
    </w:p>
    <w:p w:rsidR="009734BC" w:rsidRPr="009734BC" w:rsidRDefault="009734BC" w:rsidP="009734BC">
      <w:pPr>
        <w:pStyle w:val="Prrafodelista"/>
        <w:numPr>
          <w:ilvl w:val="0"/>
          <w:numId w:val="1"/>
        </w:numPr>
        <w:rPr>
          <w:b/>
        </w:rPr>
      </w:pPr>
      <w:r w:rsidRPr="009734BC">
        <w:rPr>
          <w:b/>
          <w:bCs/>
        </w:rPr>
        <w:t>A su juici</w:t>
      </w:r>
      <w:r>
        <w:rPr>
          <w:b/>
          <w:bCs/>
        </w:rPr>
        <w:t xml:space="preserve">o. ¿Estás imágenes reflejan la realidad del Chile de hoy en día? Entregue tres fundamentos. </w:t>
      </w:r>
    </w:p>
    <w:p w:rsidR="009734BC" w:rsidRPr="00677BA5" w:rsidRDefault="003F53D8" w:rsidP="009734BC">
      <w:pPr>
        <w:pStyle w:val="Prrafodelista"/>
        <w:rPr>
          <w:b/>
        </w:rPr>
      </w:pPr>
      <w:r w:rsidRPr="009734BC">
        <w:rPr>
          <w:b/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A5319FD" wp14:editId="4118EAF5">
            <wp:simplePos x="0" y="0"/>
            <wp:positionH relativeFrom="column">
              <wp:posOffset>252730</wp:posOffset>
            </wp:positionH>
            <wp:positionV relativeFrom="paragraph">
              <wp:posOffset>118745</wp:posOffset>
            </wp:positionV>
            <wp:extent cx="22574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09" y="21414"/>
                <wp:lineTo x="21509" y="0"/>
                <wp:lineTo x="0" y="0"/>
              </wp:wrapPolygon>
            </wp:wrapTight>
            <wp:docPr id="4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6124FDB-DB7D-4F08-95D2-3BCEB4380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6124FDB-DB7D-4F08-95D2-3BCEB4380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BC">
        <w:rPr>
          <w:b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71756B97" wp14:editId="40AD7AF7">
            <wp:simplePos x="0" y="0"/>
            <wp:positionH relativeFrom="column">
              <wp:posOffset>2510790</wp:posOffset>
            </wp:positionH>
            <wp:positionV relativeFrom="paragraph">
              <wp:posOffset>233045</wp:posOffset>
            </wp:positionV>
            <wp:extent cx="232981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70" y="21482"/>
                <wp:lineTo x="21370" y="0"/>
                <wp:lineTo x="0" y="0"/>
              </wp:wrapPolygon>
            </wp:wrapTight>
            <wp:docPr id="10" name="Imagen 10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AB502E6-8E7F-4303-A525-E9BA689D4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AB502E6-8E7F-4303-A525-E9BA689D43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BC" w:rsidRPr="009734BC">
        <w:rPr>
          <w:noProof/>
          <w:lang w:val="es-ES" w:eastAsia="es-ES"/>
        </w:rPr>
        <w:t xml:space="preserve"> </w:t>
      </w:r>
    </w:p>
    <w:p w:rsidR="00677BA5" w:rsidRDefault="00677BA5" w:rsidP="009734BC">
      <w:pPr>
        <w:ind w:left="360"/>
        <w:jc w:val="center"/>
        <w:rPr>
          <w:b/>
        </w:rPr>
      </w:pPr>
    </w:p>
    <w:p w:rsidR="009734BC" w:rsidRDefault="009734BC" w:rsidP="009734BC">
      <w:pPr>
        <w:ind w:left="360"/>
        <w:jc w:val="center"/>
        <w:rPr>
          <w:b/>
        </w:rPr>
      </w:pPr>
    </w:p>
    <w:p w:rsidR="003F53D8" w:rsidRDefault="003F53D8" w:rsidP="009734BC">
      <w:pPr>
        <w:ind w:left="360"/>
        <w:jc w:val="center"/>
        <w:rPr>
          <w:b/>
        </w:rPr>
      </w:pPr>
    </w:p>
    <w:p w:rsidR="003F53D8" w:rsidRDefault="003F53D8" w:rsidP="009734BC">
      <w:pPr>
        <w:ind w:left="360"/>
        <w:jc w:val="center"/>
        <w:rPr>
          <w:b/>
        </w:rPr>
      </w:pPr>
    </w:p>
    <w:p w:rsidR="003F53D8" w:rsidRDefault="003F53D8" w:rsidP="009734BC">
      <w:pPr>
        <w:ind w:left="360"/>
        <w:jc w:val="center"/>
        <w:rPr>
          <w:b/>
        </w:rPr>
      </w:pPr>
    </w:p>
    <w:p w:rsidR="003F53D8" w:rsidRDefault="003F53D8" w:rsidP="009734BC">
      <w:pPr>
        <w:ind w:left="360"/>
        <w:jc w:val="center"/>
        <w:rPr>
          <w:b/>
        </w:rPr>
      </w:pPr>
      <w:r w:rsidRPr="009734BC">
        <w:rPr>
          <w:b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53325327" wp14:editId="4CACD82F">
            <wp:simplePos x="0" y="0"/>
            <wp:positionH relativeFrom="column">
              <wp:posOffset>934085</wp:posOffset>
            </wp:positionH>
            <wp:positionV relativeFrom="paragraph">
              <wp:posOffset>140970</wp:posOffset>
            </wp:positionV>
            <wp:extent cx="3228975" cy="1816100"/>
            <wp:effectExtent l="0" t="0" r="9525" b="0"/>
            <wp:wrapTight wrapText="bothSides">
              <wp:wrapPolygon edited="0">
                <wp:start x="0" y="0"/>
                <wp:lineTo x="0" y="21298"/>
                <wp:lineTo x="21536" y="21298"/>
                <wp:lineTo x="21536" y="0"/>
                <wp:lineTo x="0" y="0"/>
              </wp:wrapPolygon>
            </wp:wrapTight>
            <wp:docPr id="1026" name="Picture 2" descr="capitalismo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pitalismo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6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3D8" w:rsidRDefault="003F53D8" w:rsidP="009734BC">
      <w:pPr>
        <w:ind w:left="360"/>
        <w:jc w:val="center"/>
        <w:rPr>
          <w:b/>
        </w:rPr>
      </w:pPr>
    </w:p>
    <w:p w:rsidR="003F53D8" w:rsidRDefault="003F53D8" w:rsidP="009734BC">
      <w:pPr>
        <w:ind w:left="360"/>
        <w:jc w:val="both"/>
        <w:rPr>
          <w:b/>
        </w:rPr>
      </w:pPr>
    </w:p>
    <w:p w:rsidR="003F53D8" w:rsidRDefault="003F53D8" w:rsidP="009734BC">
      <w:pPr>
        <w:ind w:left="360"/>
        <w:jc w:val="both"/>
        <w:rPr>
          <w:b/>
        </w:rPr>
      </w:pPr>
    </w:p>
    <w:p w:rsidR="003F53D8" w:rsidRDefault="003F53D8" w:rsidP="009734BC">
      <w:pPr>
        <w:ind w:left="360"/>
        <w:jc w:val="both"/>
        <w:rPr>
          <w:b/>
        </w:rPr>
      </w:pPr>
    </w:p>
    <w:p w:rsidR="003F53D8" w:rsidRDefault="003F53D8" w:rsidP="009734BC">
      <w:pPr>
        <w:ind w:left="360"/>
        <w:jc w:val="both"/>
        <w:rPr>
          <w:b/>
        </w:rPr>
      </w:pPr>
    </w:p>
    <w:p w:rsidR="009734BC" w:rsidRPr="003B4864" w:rsidRDefault="003B4864" w:rsidP="003B4864">
      <w:pPr>
        <w:pStyle w:val="Prrafodelista"/>
        <w:numPr>
          <w:ilvl w:val="0"/>
          <w:numId w:val="5"/>
        </w:numPr>
        <w:jc w:val="both"/>
        <w:rPr>
          <w:b/>
        </w:rPr>
      </w:pPr>
      <w:r w:rsidRPr="003B4864"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281E7698" wp14:editId="33B87F0F">
            <wp:simplePos x="0" y="0"/>
            <wp:positionH relativeFrom="column">
              <wp:posOffset>-346710</wp:posOffset>
            </wp:positionH>
            <wp:positionV relativeFrom="paragraph">
              <wp:posOffset>-67945</wp:posOffset>
            </wp:positionV>
            <wp:extent cx="2628900" cy="1296670"/>
            <wp:effectExtent l="0" t="0" r="0" b="0"/>
            <wp:wrapTight wrapText="bothSides">
              <wp:wrapPolygon edited="0">
                <wp:start x="0" y="0"/>
                <wp:lineTo x="0" y="21262"/>
                <wp:lineTo x="21443" y="21262"/>
                <wp:lineTo x="21443" y="0"/>
                <wp:lineTo x="0" y="0"/>
              </wp:wrapPolygon>
            </wp:wrapTight>
            <wp:docPr id="11" name="Imagen 11" descr="C:\Users\Profesor\Desktop\import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esktop\important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BC" w:rsidRPr="003B4864">
        <w:rPr>
          <w:b/>
          <w:u w:val="single"/>
        </w:rPr>
        <w:t>Actividad 3: Confección o elaboración de Afiche</w:t>
      </w:r>
      <w:r w:rsidR="009734BC" w:rsidRPr="003B4864">
        <w:rPr>
          <w:b/>
        </w:rPr>
        <w:t>.</w:t>
      </w:r>
    </w:p>
    <w:p w:rsidR="009734BC" w:rsidRDefault="009734BC" w:rsidP="006F7578">
      <w:pPr>
        <w:ind w:left="360"/>
        <w:jc w:val="both"/>
        <w:rPr>
          <w:b/>
        </w:rPr>
      </w:pPr>
      <w:r>
        <w:rPr>
          <w:b/>
        </w:rPr>
        <w:t>Para elaborar el afiche debes considerar los siguientes elementos.</w:t>
      </w:r>
    </w:p>
    <w:p w:rsidR="009734BC" w:rsidRDefault="009734BC" w:rsidP="006F7578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>Formato: puede ser en hoja de block o de manera digital</w:t>
      </w:r>
      <w:r w:rsidR="003B4864">
        <w:rPr>
          <w:b/>
        </w:rPr>
        <w:t>.</w:t>
      </w:r>
    </w:p>
    <w:p w:rsidR="009734BC" w:rsidRDefault="009734BC" w:rsidP="006F7578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Slogan debe ser coherente con la temática analizada en clases. </w:t>
      </w:r>
    </w:p>
    <w:p w:rsidR="009734BC" w:rsidRDefault="009734BC" w:rsidP="006F7578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>Las imágenes o dibujos deben ser claros y pertinentes con el tema a trabajar</w:t>
      </w:r>
    </w:p>
    <w:p w:rsidR="009734BC" w:rsidRDefault="003B4864" w:rsidP="006F7578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La </w:t>
      </w:r>
      <w:r w:rsidR="009734BC">
        <w:rPr>
          <w:b/>
        </w:rPr>
        <w:t>Técnica del diseño del afiche es libre</w:t>
      </w:r>
      <w:r>
        <w:rPr>
          <w:b/>
        </w:rPr>
        <w:t>.</w:t>
      </w:r>
    </w:p>
    <w:p w:rsidR="006F7578" w:rsidRDefault="009734BC" w:rsidP="006F7578">
      <w:pPr>
        <w:pStyle w:val="Prrafodelista"/>
        <w:numPr>
          <w:ilvl w:val="0"/>
          <w:numId w:val="3"/>
        </w:numPr>
        <w:jc w:val="both"/>
        <w:rPr>
          <w:b/>
        </w:rPr>
      </w:pPr>
      <w:r w:rsidRPr="006F7578">
        <w:rPr>
          <w:b/>
        </w:rPr>
        <w:t>Una vez confeccionado</w:t>
      </w:r>
      <w:r w:rsidR="006F7578" w:rsidRPr="006F7578">
        <w:rPr>
          <w:b/>
        </w:rPr>
        <w:t xml:space="preserve"> el afiche </w:t>
      </w:r>
      <w:r w:rsidRPr="006F7578">
        <w:rPr>
          <w:b/>
        </w:rPr>
        <w:t xml:space="preserve"> debes explicarlo a través de un vídeo </w:t>
      </w:r>
      <w:r w:rsidR="006F7578" w:rsidRPr="006F7578">
        <w:rPr>
          <w:b/>
        </w:rPr>
        <w:t xml:space="preserve"> de mínimo 2 minutos y máximo 5 minutos. El cual debes enviar a los siguientes</w:t>
      </w:r>
      <w:r w:rsidR="006F7578">
        <w:rPr>
          <w:b/>
        </w:rPr>
        <w:t xml:space="preserve"> 3</w:t>
      </w:r>
      <w:r w:rsidR="006F7578" w:rsidRPr="006F7578">
        <w:rPr>
          <w:b/>
        </w:rPr>
        <w:t xml:space="preserve"> correos electrónicos: </w:t>
      </w:r>
    </w:p>
    <w:p w:rsidR="006F7578" w:rsidRDefault="00B818B2" w:rsidP="006F7578">
      <w:pPr>
        <w:pStyle w:val="Prrafodelista"/>
        <w:rPr>
          <w:b/>
          <w:bCs/>
        </w:rPr>
      </w:pPr>
      <w:hyperlink r:id="rId31" w:history="1">
        <w:r w:rsidR="006F7578" w:rsidRPr="002D677C">
          <w:rPr>
            <w:rStyle w:val="Hipervnculo"/>
            <w:b/>
          </w:rPr>
          <w:t>tamaraestay</w:t>
        </w:r>
        <w:r w:rsidR="006F7578" w:rsidRPr="002D677C">
          <w:rPr>
            <w:rStyle w:val="Hipervnculo"/>
            <w:b/>
            <w:bCs/>
          </w:rPr>
          <w:t>@liceojuanrusqueportal.cl</w:t>
        </w:r>
      </w:hyperlink>
      <w:r w:rsidR="006F7578">
        <w:rPr>
          <w:b/>
          <w:bCs/>
        </w:rPr>
        <w:t xml:space="preserve"> </w:t>
      </w:r>
    </w:p>
    <w:p w:rsidR="006F7578" w:rsidRPr="009734BC" w:rsidRDefault="00B818B2" w:rsidP="006F7578">
      <w:pPr>
        <w:pStyle w:val="Prrafodelista"/>
        <w:rPr>
          <w:b/>
        </w:rPr>
      </w:pPr>
      <w:hyperlink r:id="rId32" w:history="1">
        <w:r w:rsidR="006F7578" w:rsidRPr="002D677C">
          <w:rPr>
            <w:rStyle w:val="Hipervnculo"/>
            <w:b/>
          </w:rPr>
          <w:t xml:space="preserve"> marcolazo</w:t>
        </w:r>
        <w:r w:rsidR="006F7578" w:rsidRPr="002D677C">
          <w:rPr>
            <w:rStyle w:val="Hipervnculo"/>
            <w:b/>
            <w:bCs/>
          </w:rPr>
          <w:t>@liceojuanrusqueportal.cl</w:t>
        </w:r>
      </w:hyperlink>
      <w:r w:rsidR="006F7578">
        <w:rPr>
          <w:b/>
          <w:bCs/>
        </w:rPr>
        <w:t xml:space="preserve"> </w:t>
      </w:r>
    </w:p>
    <w:p w:rsidR="006F7578" w:rsidRDefault="00B818B2" w:rsidP="006F7578">
      <w:pPr>
        <w:pStyle w:val="Prrafodelista"/>
        <w:rPr>
          <w:b/>
          <w:bCs/>
        </w:rPr>
      </w:pPr>
      <w:hyperlink r:id="rId33" w:history="1">
        <w:r w:rsidR="006F7578" w:rsidRPr="002D677C">
          <w:rPr>
            <w:rStyle w:val="Hipervnculo"/>
            <w:b/>
          </w:rPr>
          <w:t>claudiopino</w:t>
        </w:r>
        <w:r w:rsidR="006F7578" w:rsidRPr="002D677C">
          <w:rPr>
            <w:rStyle w:val="Hipervnculo"/>
            <w:b/>
            <w:bCs/>
          </w:rPr>
          <w:t>@liceojuanrusqueportal.cl</w:t>
        </w:r>
      </w:hyperlink>
      <w:r w:rsidR="006F7578">
        <w:rPr>
          <w:b/>
          <w:bCs/>
        </w:rPr>
        <w:t xml:space="preserve"> </w:t>
      </w:r>
    </w:p>
    <w:p w:rsidR="006F7578" w:rsidRDefault="006F7578" w:rsidP="006F7578">
      <w:pPr>
        <w:pStyle w:val="Prrafodelista"/>
        <w:numPr>
          <w:ilvl w:val="0"/>
          <w:numId w:val="3"/>
        </w:numPr>
        <w:rPr>
          <w:b/>
        </w:rPr>
      </w:pPr>
      <w:r>
        <w:rPr>
          <w:b/>
        </w:rPr>
        <w:t>Para confeccionar el afiche puedes utilizar como referencia l</w:t>
      </w:r>
      <w:r w:rsidR="00AA4762">
        <w:rPr>
          <w:b/>
        </w:rPr>
        <w:t>os siguientes vídeos</w:t>
      </w:r>
      <w:r>
        <w:rPr>
          <w:b/>
        </w:rPr>
        <w:t>:</w:t>
      </w:r>
    </w:p>
    <w:p w:rsidR="006F7578" w:rsidRDefault="00B818B2" w:rsidP="006F7578">
      <w:pPr>
        <w:pStyle w:val="Prrafodelista"/>
        <w:rPr>
          <w:b/>
        </w:rPr>
      </w:pPr>
      <w:hyperlink r:id="rId34" w:history="1">
        <w:r w:rsidR="006F7578" w:rsidRPr="002D677C">
          <w:rPr>
            <w:rStyle w:val="Hipervnculo"/>
            <w:b/>
          </w:rPr>
          <w:t>https://www.youtube.com/watch?v=xTiZPHi1f7A</w:t>
        </w:r>
      </w:hyperlink>
    </w:p>
    <w:p w:rsidR="006F7578" w:rsidRDefault="00B818B2" w:rsidP="006F7578">
      <w:pPr>
        <w:pStyle w:val="Prrafodelista"/>
        <w:rPr>
          <w:b/>
        </w:rPr>
      </w:pPr>
      <w:hyperlink r:id="rId35" w:history="1">
        <w:r w:rsidR="006F7578" w:rsidRPr="002D677C">
          <w:rPr>
            <w:rStyle w:val="Hipervnculo"/>
            <w:b/>
          </w:rPr>
          <w:t>https://www.youtube.com/watch?v=KsULP25FmLQ</w:t>
        </w:r>
      </w:hyperlink>
    </w:p>
    <w:p w:rsidR="006F7578" w:rsidRDefault="00B818B2" w:rsidP="006F7578">
      <w:pPr>
        <w:pStyle w:val="Prrafodelista"/>
        <w:rPr>
          <w:b/>
        </w:rPr>
      </w:pPr>
      <w:hyperlink r:id="rId36" w:history="1">
        <w:r w:rsidR="006F7578" w:rsidRPr="002D677C">
          <w:rPr>
            <w:rStyle w:val="Hipervnculo"/>
            <w:b/>
          </w:rPr>
          <w:t>https://www.youtube.com/watch?v=91DXBsV4xZE</w:t>
        </w:r>
      </w:hyperlink>
    </w:p>
    <w:p w:rsidR="006F7578" w:rsidRDefault="006F7578" w:rsidP="006F7578">
      <w:pPr>
        <w:pStyle w:val="Prrafodelista"/>
        <w:rPr>
          <w:b/>
        </w:rPr>
      </w:pPr>
    </w:p>
    <w:p w:rsidR="007267A9" w:rsidRDefault="007267A9" w:rsidP="006F7578">
      <w:pPr>
        <w:pStyle w:val="Prrafodelista"/>
        <w:rPr>
          <w:b/>
        </w:rPr>
      </w:pPr>
    </w:p>
    <w:p w:rsidR="007267A9" w:rsidRDefault="007267A9" w:rsidP="006F7578">
      <w:pPr>
        <w:pStyle w:val="Prrafodelista"/>
        <w:rPr>
          <w:b/>
        </w:rPr>
      </w:pPr>
    </w:p>
    <w:p w:rsidR="007267A9" w:rsidRDefault="007267A9" w:rsidP="006F7578">
      <w:pPr>
        <w:pStyle w:val="Prrafodelista"/>
        <w:rPr>
          <w:b/>
        </w:rPr>
      </w:pPr>
    </w:p>
    <w:p w:rsidR="007267A9" w:rsidRDefault="007267A9" w:rsidP="006F7578">
      <w:pPr>
        <w:pStyle w:val="Prrafodelista"/>
        <w:rPr>
          <w:b/>
        </w:rPr>
      </w:pPr>
    </w:p>
    <w:p w:rsidR="007267A9" w:rsidRDefault="007267A9" w:rsidP="006F7578">
      <w:pPr>
        <w:pStyle w:val="Prrafodelista"/>
        <w:rPr>
          <w:b/>
        </w:rPr>
      </w:pPr>
    </w:p>
    <w:p w:rsidR="007267A9" w:rsidRDefault="007267A9" w:rsidP="006F7578">
      <w:pPr>
        <w:pStyle w:val="Prrafodelista"/>
        <w:rPr>
          <w:b/>
        </w:rPr>
      </w:pPr>
    </w:p>
    <w:p w:rsidR="003B4864" w:rsidRDefault="003B4864" w:rsidP="006F7578">
      <w:pPr>
        <w:pStyle w:val="Prrafodelista"/>
        <w:rPr>
          <w:b/>
        </w:rPr>
      </w:pPr>
    </w:p>
    <w:p w:rsidR="003B4864" w:rsidRPr="00B436DC" w:rsidRDefault="007267A9" w:rsidP="007267A9">
      <w:pPr>
        <w:pStyle w:val="Prrafodelista"/>
        <w:jc w:val="center"/>
        <w:rPr>
          <w:b/>
          <w:i/>
          <w:color w:val="00B050"/>
          <w:sz w:val="32"/>
          <w:szCs w:val="32"/>
        </w:rPr>
      </w:pPr>
      <w:r w:rsidRPr="00B436DC">
        <w:rPr>
          <w:b/>
          <w:i/>
          <w:color w:val="00B050"/>
          <w:sz w:val="32"/>
          <w:szCs w:val="32"/>
        </w:rPr>
        <w:t>“</w:t>
      </w:r>
      <w:r w:rsidR="003B4864" w:rsidRPr="00B436DC">
        <w:rPr>
          <w:b/>
          <w:i/>
          <w:color w:val="00B050"/>
          <w:sz w:val="32"/>
          <w:szCs w:val="32"/>
        </w:rPr>
        <w:t>El conocimiento</w:t>
      </w:r>
      <w:r w:rsidRPr="00B436DC">
        <w:rPr>
          <w:b/>
          <w:i/>
          <w:color w:val="00B050"/>
          <w:sz w:val="32"/>
          <w:szCs w:val="32"/>
        </w:rPr>
        <w:t xml:space="preserve"> es sobre el todo, no sobre fragmentos…”</w:t>
      </w:r>
    </w:p>
    <w:p w:rsidR="009734BC" w:rsidRDefault="009734BC" w:rsidP="006F7578">
      <w:pPr>
        <w:pStyle w:val="Prrafodelista"/>
        <w:rPr>
          <w:b/>
        </w:rPr>
      </w:pPr>
    </w:p>
    <w:p w:rsidR="006F7578" w:rsidRPr="009734BC" w:rsidRDefault="006F7578" w:rsidP="006F7578">
      <w:pPr>
        <w:pStyle w:val="Prrafodelista"/>
        <w:rPr>
          <w:b/>
        </w:rPr>
      </w:pPr>
    </w:p>
    <w:sectPr w:rsidR="006F7578" w:rsidRPr="009734BC" w:rsidSect="009734BC">
      <w:headerReference w:type="default" r:id="rId37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8B2" w:rsidRDefault="00B818B2" w:rsidP="003F53D8">
      <w:pPr>
        <w:spacing w:after="0" w:line="240" w:lineRule="auto"/>
      </w:pPr>
      <w:r>
        <w:separator/>
      </w:r>
    </w:p>
  </w:endnote>
  <w:endnote w:type="continuationSeparator" w:id="0">
    <w:p w:rsidR="00B818B2" w:rsidRDefault="00B818B2" w:rsidP="003F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8B2" w:rsidRDefault="00B818B2" w:rsidP="003F53D8">
      <w:pPr>
        <w:spacing w:after="0" w:line="240" w:lineRule="auto"/>
      </w:pPr>
      <w:r>
        <w:separator/>
      </w:r>
    </w:p>
  </w:footnote>
  <w:footnote w:type="continuationSeparator" w:id="0">
    <w:p w:rsidR="00B818B2" w:rsidRDefault="00B818B2" w:rsidP="003F5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3D8" w:rsidRPr="003F53D8" w:rsidRDefault="003F53D8" w:rsidP="003F53D8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Arial"/>
        <w:sz w:val="20"/>
        <w:szCs w:val="20"/>
        <w:lang w:eastAsia="es-CL"/>
      </w:rPr>
    </w:pPr>
  </w:p>
  <w:p w:rsidR="003F53D8" w:rsidRPr="003F53D8" w:rsidRDefault="003F53D8" w:rsidP="003F53D8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Arial"/>
        <w:sz w:val="20"/>
        <w:szCs w:val="20"/>
        <w:lang w:eastAsia="es-CL"/>
      </w:rPr>
    </w:pPr>
  </w:p>
  <w:p w:rsidR="003F53D8" w:rsidRPr="003F53D8" w:rsidRDefault="003F53D8" w:rsidP="003F53D8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 w:rsidRPr="003F53D8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214E6B7" wp14:editId="16E3B32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53D8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385BB8C1" wp14:editId="31CB8DB2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9" name="Imagen 2" descr="Descripción: Descripción: 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53D8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:rsidR="003F53D8" w:rsidRPr="003F53D8" w:rsidRDefault="003F53D8" w:rsidP="003F53D8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 w:rsidRPr="003F53D8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“Comprometidos con la calidad, integralidad e inclusión…”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3C4A"/>
    <w:multiLevelType w:val="hybridMultilevel"/>
    <w:tmpl w:val="345C206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00017"/>
    <w:multiLevelType w:val="hybridMultilevel"/>
    <w:tmpl w:val="6884F5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55608"/>
    <w:multiLevelType w:val="hybridMultilevel"/>
    <w:tmpl w:val="7910CEC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D90047"/>
    <w:multiLevelType w:val="hybridMultilevel"/>
    <w:tmpl w:val="3E269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553C39"/>
    <w:multiLevelType w:val="hybridMultilevel"/>
    <w:tmpl w:val="2550B3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4C"/>
    <w:rsid w:val="00240D10"/>
    <w:rsid w:val="00346E97"/>
    <w:rsid w:val="003B4864"/>
    <w:rsid w:val="003F53D8"/>
    <w:rsid w:val="00504FFF"/>
    <w:rsid w:val="0055506E"/>
    <w:rsid w:val="005647DD"/>
    <w:rsid w:val="005D20BF"/>
    <w:rsid w:val="00677BA5"/>
    <w:rsid w:val="006F7578"/>
    <w:rsid w:val="007267A9"/>
    <w:rsid w:val="00743DCB"/>
    <w:rsid w:val="008F28C1"/>
    <w:rsid w:val="0095284C"/>
    <w:rsid w:val="009734BC"/>
    <w:rsid w:val="009A223F"/>
    <w:rsid w:val="00AA4762"/>
    <w:rsid w:val="00B436DC"/>
    <w:rsid w:val="00B6053F"/>
    <w:rsid w:val="00B818B2"/>
    <w:rsid w:val="00BD311A"/>
    <w:rsid w:val="00C65F2E"/>
    <w:rsid w:val="00E470A7"/>
    <w:rsid w:val="00FC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8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95284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52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8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77BA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F75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75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75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75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7578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F53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3D8"/>
  </w:style>
  <w:style w:type="paragraph" w:styleId="Piedepgina">
    <w:name w:val="footer"/>
    <w:basedOn w:val="Normal"/>
    <w:link w:val="PiedepginaCar"/>
    <w:uiPriority w:val="99"/>
    <w:unhideWhenUsed/>
    <w:rsid w:val="003F53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3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8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95284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52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8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77BA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F75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75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75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75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7578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F53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3D8"/>
  </w:style>
  <w:style w:type="paragraph" w:styleId="Piedepgina">
    <w:name w:val="footer"/>
    <w:basedOn w:val="Normal"/>
    <w:link w:val="PiedepginaCar"/>
    <w:uiPriority w:val="99"/>
    <w:unhideWhenUsed/>
    <w:rsid w:val="003F53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7201">
          <w:marLeft w:val="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5241">
          <w:marLeft w:val="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s.wikipedia.org/wiki/Carabineros_de_Chile" TargetMode="External"/><Relationship Id="rId18" Type="http://schemas.openxmlformats.org/officeDocument/2006/relationships/hyperlink" Target="https://es.wikipedia.org/wiki/Sebasti%C3%A1n_Pi%C3%B1era" TargetMode="Externa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s.wikipedia.org/wiki/Toque_de_queda" TargetMode="External"/><Relationship Id="rId34" Type="http://schemas.openxmlformats.org/officeDocument/2006/relationships/hyperlink" Target="https://www.youtube.com/watch?v=xTiZPHi1f7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s.wikipedia.org/wiki/Metro_de_Santiago" TargetMode="External"/><Relationship Id="rId17" Type="http://schemas.openxmlformats.org/officeDocument/2006/relationships/hyperlink" Target="https://es.wikipedia.org/wiki/Presidente_de_Chile" TargetMode="External"/><Relationship Id="rId25" Type="http://schemas.openxmlformats.org/officeDocument/2006/relationships/image" Target="media/image4.png"/><Relationship Id="rId33" Type="http://schemas.openxmlformats.org/officeDocument/2006/relationships/hyperlink" Target="mailto:claudiopino@liceojuanrusqueportal.c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Ley_de_Seguridad_del_Estado" TargetMode="External"/><Relationship Id="rId20" Type="http://schemas.openxmlformats.org/officeDocument/2006/relationships/hyperlink" Target="https://es.wikipedia.org/wiki/Anexo:Comunas_de_Santiago_de_Chile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s.wikipedia.org/wiki/Evasi%C3%B3n_masiva" TargetMode="External"/><Relationship Id="rId24" Type="http://schemas.openxmlformats.org/officeDocument/2006/relationships/image" Target="media/image3.png"/><Relationship Id="rId32" Type="http://schemas.openxmlformats.org/officeDocument/2006/relationships/hyperlink" Target="mailto:%20marcolazo@liceojuanrusqueportal.cl" TargetMode="Externa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es.wikipedia.org/wiki/Andr%C3%A9s_Chadwick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hyperlink" Target="https://www.youtube.com/watch?v=91DXBsV4xZE" TargetMode="External"/><Relationship Id="rId10" Type="http://schemas.openxmlformats.org/officeDocument/2006/relationships/hyperlink" Target="https://es.wikipedia.org/wiki/Red_Metropolitana_de_Movilidad" TargetMode="External"/><Relationship Id="rId19" Type="http://schemas.openxmlformats.org/officeDocument/2006/relationships/hyperlink" Target="https://es.wikipedia.org/wiki/Estado_de_emergencia" TargetMode="External"/><Relationship Id="rId31" Type="http://schemas.openxmlformats.org/officeDocument/2006/relationships/hyperlink" Target="mailto:tamaraestay@liceojuanrusqueportal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s.wikipedia.org/wiki/Ministerio_del_Interior_y_Seguridad_P%C3%BAblica_(Chile)" TargetMode="External"/><Relationship Id="rId22" Type="http://schemas.openxmlformats.org/officeDocument/2006/relationships/hyperlink" Target="https://es.wikipedia.org/wiki/Constituci%C3%B3n_Pol%C3%ADtica_de_la_Rep%C3%BAblica_de_Chile_de_1980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hyperlink" Target="https://www.youtube.com/watch?v=KsULP25FmLQ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EE90E-5128-4304-B4E4-EB3DF6376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1230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2020-11-15T23:07:00Z</dcterms:created>
  <dcterms:modified xsi:type="dcterms:W3CDTF">2020-11-16T02:59:00Z</dcterms:modified>
</cp:coreProperties>
</file>