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A7" w:rsidRDefault="00293AA7" w:rsidP="00580BB6">
      <w:pPr>
        <w:spacing w:after="0" w:line="311" w:lineRule="auto"/>
        <w:ind w:left="721" w:right="1480" w:firstLine="397"/>
        <w:jc w:val="both"/>
        <w:rPr>
          <w:rFonts w:ascii="Arial" w:eastAsia="Arial" w:hAnsi="Arial" w:cs="Arial"/>
          <w:sz w:val="23"/>
          <w:szCs w:val="20"/>
          <w:lang w:eastAsia="es-CL"/>
        </w:rPr>
      </w:pPr>
    </w:p>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FC6A2C" w:rsidRPr="00A57AE4" w:rsidTr="009C7A71">
        <w:trPr>
          <w:trHeight w:val="472"/>
        </w:trPr>
        <w:tc>
          <w:tcPr>
            <w:tcW w:w="2431" w:type="dxa"/>
            <w:shd w:val="clear" w:color="auto" w:fill="auto"/>
          </w:tcPr>
          <w:p w:rsidR="00FC6A2C" w:rsidRPr="00A57AE4" w:rsidRDefault="00FC6A2C" w:rsidP="009C7A71">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3 y 4 de Septiembre</w:t>
            </w:r>
          </w:p>
        </w:tc>
        <w:tc>
          <w:tcPr>
            <w:tcW w:w="7175" w:type="dxa"/>
            <w:gridSpan w:val="2"/>
            <w:shd w:val="clear" w:color="auto" w:fill="auto"/>
          </w:tcPr>
          <w:p w:rsidR="00FC6A2C" w:rsidRPr="00A57AE4" w:rsidRDefault="00FC6A2C" w:rsidP="009C7A71">
            <w:pPr>
              <w:tabs>
                <w:tab w:val="center" w:pos="4419"/>
                <w:tab w:val="right" w:pos="8838"/>
              </w:tabs>
              <w:spacing w:after="0" w:line="360" w:lineRule="auto"/>
              <w:rPr>
                <w:rFonts w:ascii="Calibri" w:eastAsia="Calibri" w:hAnsi="Calibri" w:cs="Times New Roman"/>
                <w:b/>
              </w:rPr>
            </w:pPr>
            <w:r w:rsidRPr="00A57AE4">
              <w:rPr>
                <w:rFonts w:ascii="Calibri" w:eastAsia="Calibri" w:hAnsi="Calibri" w:cs="Times New Roman"/>
                <w:b/>
              </w:rPr>
              <w:t>ASIGNATURA: Lenguaje, comunicación y literatura</w:t>
            </w:r>
          </w:p>
        </w:tc>
      </w:tr>
      <w:tr w:rsidR="00FC6A2C" w:rsidRPr="00A57AE4" w:rsidTr="009C7A71">
        <w:trPr>
          <w:trHeight w:val="1129"/>
        </w:trPr>
        <w:tc>
          <w:tcPr>
            <w:tcW w:w="9606" w:type="dxa"/>
            <w:gridSpan w:val="3"/>
            <w:shd w:val="clear" w:color="auto" w:fill="auto"/>
          </w:tcPr>
          <w:p w:rsidR="00FC6A2C" w:rsidRPr="00A57AE4" w:rsidRDefault="00FC6A2C" w:rsidP="009C7A71">
            <w:pPr>
              <w:tabs>
                <w:tab w:val="center" w:pos="4419"/>
                <w:tab w:val="right" w:pos="8838"/>
              </w:tabs>
              <w:spacing w:after="0" w:line="360" w:lineRule="auto"/>
              <w:jc w:val="center"/>
              <w:rPr>
                <w:rFonts w:ascii="Calibri" w:eastAsia="Calibri" w:hAnsi="Calibri" w:cs="Times New Roman"/>
                <w:b/>
              </w:rPr>
            </w:pPr>
          </w:p>
          <w:p w:rsidR="00FC6A2C" w:rsidRPr="00A57AE4" w:rsidRDefault="00FC6A2C" w:rsidP="009C7A71">
            <w:pPr>
              <w:tabs>
                <w:tab w:val="center" w:pos="4419"/>
                <w:tab w:val="right" w:pos="8838"/>
              </w:tabs>
              <w:spacing w:after="0" w:line="360" w:lineRule="auto"/>
              <w:jc w:val="center"/>
              <w:rPr>
                <w:rFonts w:ascii="Calibri" w:eastAsia="Calibri" w:hAnsi="Calibri" w:cs="Times New Roman"/>
                <w:b/>
                <w:sz w:val="24"/>
              </w:rPr>
            </w:pPr>
            <w:r w:rsidRPr="00A57AE4">
              <w:rPr>
                <w:rFonts w:ascii="Calibri" w:eastAsia="Calibri" w:hAnsi="Calibri" w:cs="Times New Roman"/>
                <w:b/>
                <w:sz w:val="24"/>
              </w:rPr>
              <w:t>GUÍA DE APRENDIZAJE</w:t>
            </w:r>
          </w:p>
          <w:p w:rsidR="00FC6A2C" w:rsidRPr="00A57AE4" w:rsidRDefault="00FC6A2C" w:rsidP="009C7A71">
            <w:pPr>
              <w:tabs>
                <w:tab w:val="center" w:pos="4419"/>
                <w:tab w:val="right" w:pos="8838"/>
              </w:tabs>
              <w:spacing w:after="0" w:line="360" w:lineRule="auto"/>
              <w:jc w:val="center"/>
              <w:rPr>
                <w:rFonts w:ascii="Calibri" w:eastAsia="Calibri" w:hAnsi="Calibri" w:cs="Times New Roman"/>
                <w:b/>
              </w:rPr>
            </w:pPr>
            <w:r w:rsidRPr="00A57AE4">
              <w:rPr>
                <w:rFonts w:ascii="Calibri" w:eastAsia="Calibri" w:hAnsi="Calibri" w:cs="Times New Roman"/>
                <w:b/>
              </w:rPr>
              <w:t>Profesor(a): Marco Antonio Lazo Silva</w:t>
            </w:r>
          </w:p>
        </w:tc>
      </w:tr>
      <w:tr w:rsidR="00FC6A2C" w:rsidRPr="00A57AE4" w:rsidTr="009C7A71">
        <w:trPr>
          <w:trHeight w:val="239"/>
        </w:trPr>
        <w:tc>
          <w:tcPr>
            <w:tcW w:w="7196" w:type="dxa"/>
            <w:gridSpan w:val="2"/>
            <w:tcBorders>
              <w:bottom w:val="single" w:sz="4" w:space="0" w:color="auto"/>
            </w:tcBorders>
            <w:shd w:val="clear" w:color="auto" w:fill="auto"/>
          </w:tcPr>
          <w:p w:rsidR="00FC6A2C" w:rsidRPr="00A57AE4" w:rsidRDefault="00FC6A2C" w:rsidP="009C7A71">
            <w:pPr>
              <w:tabs>
                <w:tab w:val="center" w:pos="4419"/>
                <w:tab w:val="right" w:pos="8838"/>
              </w:tabs>
              <w:spacing w:after="0" w:line="240" w:lineRule="auto"/>
              <w:rPr>
                <w:rFonts w:ascii="Calibri" w:eastAsia="Calibri" w:hAnsi="Calibri" w:cs="Times New Roman"/>
                <w:b/>
              </w:rPr>
            </w:pPr>
            <w:r w:rsidRPr="00A57AE4">
              <w:rPr>
                <w:rFonts w:ascii="Calibri" w:eastAsia="Calibri" w:hAnsi="Calibri" w:cs="Times New Roman"/>
                <w:b/>
              </w:rPr>
              <w:t>Nombre Estudiante:</w:t>
            </w:r>
          </w:p>
          <w:p w:rsidR="00FC6A2C" w:rsidRPr="00A57AE4" w:rsidRDefault="00FC6A2C" w:rsidP="009C7A71">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FC6A2C" w:rsidRPr="00A57AE4" w:rsidRDefault="00FC6A2C" w:rsidP="009C7A71">
            <w:pPr>
              <w:tabs>
                <w:tab w:val="center" w:pos="4419"/>
                <w:tab w:val="right" w:pos="8838"/>
              </w:tabs>
              <w:spacing w:after="0" w:line="240" w:lineRule="auto"/>
              <w:rPr>
                <w:rFonts w:ascii="Calibri" w:eastAsia="Calibri" w:hAnsi="Calibri" w:cs="Times New Roman"/>
                <w:b/>
              </w:rPr>
            </w:pPr>
            <w:r w:rsidRPr="00A57AE4">
              <w:rPr>
                <w:rFonts w:ascii="Calibri" w:eastAsia="Calibri" w:hAnsi="Calibri" w:cs="Times New Roman"/>
                <w:b/>
              </w:rPr>
              <w:t>Curso: 7° Básico</w:t>
            </w:r>
          </w:p>
        </w:tc>
      </w:tr>
      <w:tr w:rsidR="00FC6A2C" w:rsidRPr="00A57AE4" w:rsidTr="009C7A71">
        <w:trPr>
          <w:trHeight w:val="239"/>
        </w:trPr>
        <w:tc>
          <w:tcPr>
            <w:tcW w:w="9606" w:type="dxa"/>
            <w:gridSpan w:val="3"/>
            <w:tcBorders>
              <w:bottom w:val="single" w:sz="4" w:space="0" w:color="auto"/>
            </w:tcBorders>
            <w:shd w:val="clear" w:color="auto" w:fill="auto"/>
          </w:tcPr>
          <w:p w:rsidR="00FC6A2C" w:rsidRPr="00A57AE4" w:rsidRDefault="00FC6A2C" w:rsidP="009C7A71">
            <w:pPr>
              <w:tabs>
                <w:tab w:val="center" w:pos="4419"/>
                <w:tab w:val="right" w:pos="8838"/>
              </w:tabs>
              <w:spacing w:after="0" w:line="240" w:lineRule="auto"/>
              <w:rPr>
                <w:rFonts w:ascii="Calibri" w:eastAsia="Calibri" w:hAnsi="Calibri" w:cs="Times New Roman"/>
                <w:b/>
              </w:rPr>
            </w:pPr>
            <w:r w:rsidRPr="00A57AE4">
              <w:rPr>
                <w:rFonts w:ascii="Calibri" w:eastAsia="Calibri" w:hAnsi="Calibri" w:cs="Times New Roman"/>
                <w:b/>
              </w:rPr>
              <w:t>Unidad: 2  La Solidaridad y La Amistad</w:t>
            </w:r>
          </w:p>
          <w:p w:rsidR="00FC6A2C" w:rsidRPr="00A57AE4" w:rsidRDefault="00FC6A2C" w:rsidP="009C7A71">
            <w:pPr>
              <w:tabs>
                <w:tab w:val="center" w:pos="4419"/>
                <w:tab w:val="right" w:pos="8838"/>
              </w:tabs>
              <w:spacing w:after="0" w:line="240" w:lineRule="auto"/>
              <w:rPr>
                <w:rFonts w:ascii="Calibri" w:eastAsia="Calibri" w:hAnsi="Calibri" w:cs="Times New Roman"/>
                <w:b/>
              </w:rPr>
            </w:pPr>
          </w:p>
        </w:tc>
      </w:tr>
      <w:tr w:rsidR="00FC6A2C" w:rsidRPr="00A57AE4" w:rsidTr="009C7A71">
        <w:trPr>
          <w:trHeight w:val="560"/>
        </w:trPr>
        <w:tc>
          <w:tcPr>
            <w:tcW w:w="9606" w:type="dxa"/>
            <w:gridSpan w:val="3"/>
            <w:tcBorders>
              <w:top w:val="single" w:sz="4" w:space="0" w:color="auto"/>
              <w:bottom w:val="single" w:sz="4" w:space="0" w:color="auto"/>
            </w:tcBorders>
            <w:shd w:val="clear" w:color="auto" w:fill="auto"/>
          </w:tcPr>
          <w:p w:rsidR="00FC6A2C" w:rsidRPr="00A57AE4" w:rsidRDefault="00FC6A2C" w:rsidP="009C7A71">
            <w:pPr>
              <w:shd w:val="clear" w:color="auto" w:fill="FFFFFF"/>
              <w:spacing w:after="300"/>
              <w:rPr>
                <w:rFonts w:ascii="Arial" w:eastAsia="Times New Roman" w:hAnsi="Arial" w:cs="Arial"/>
                <w:color w:val="4D4D4D"/>
                <w:sz w:val="23"/>
                <w:szCs w:val="23"/>
                <w:lang w:eastAsia="es-CL"/>
              </w:rPr>
            </w:pPr>
            <w:r w:rsidRPr="00A57AE4">
              <w:rPr>
                <w:rFonts w:ascii="Calibri" w:eastAsia="Calibri" w:hAnsi="Calibri" w:cs="Times New Roman"/>
                <w:b/>
                <w:bCs/>
              </w:rPr>
              <w:t>Objetivo de Aprendizaje</w:t>
            </w:r>
            <w:proofErr w:type="gramStart"/>
            <w:r w:rsidRPr="00A57AE4">
              <w:rPr>
                <w:rFonts w:ascii="Calibri" w:eastAsia="Calibri" w:hAnsi="Calibri" w:cs="Times New Roman"/>
                <w:b/>
                <w:bCs/>
              </w:rPr>
              <w:t>:  (</w:t>
            </w:r>
            <w:proofErr w:type="gramEnd"/>
            <w:r w:rsidRPr="00A57AE4">
              <w:rPr>
                <w:rFonts w:ascii="Calibri" w:eastAsia="Calibri" w:hAnsi="Calibri" w:cs="Times New Roman"/>
                <w:b/>
                <w:bCs/>
              </w:rPr>
              <w:t xml:space="preserve"> OA 7) Formular una interpretación de textos literarios, considerando su experiencia personal y conocimiento…</w:t>
            </w:r>
          </w:p>
          <w:p w:rsidR="00FC6A2C" w:rsidRPr="00A57AE4" w:rsidRDefault="00FC6A2C" w:rsidP="009C7A71">
            <w:pPr>
              <w:shd w:val="clear" w:color="auto" w:fill="FFFFFF"/>
              <w:spacing w:after="0" w:line="240" w:lineRule="auto"/>
              <w:rPr>
                <w:rFonts w:ascii="Lato" w:eastAsia="Times New Roman" w:hAnsi="Lato" w:cs="Arial"/>
                <w:caps/>
                <w:color w:val="4D4D4D"/>
                <w:sz w:val="23"/>
                <w:szCs w:val="23"/>
                <w:lang w:eastAsia="es-CL"/>
              </w:rPr>
            </w:pPr>
          </w:p>
        </w:tc>
      </w:tr>
      <w:tr w:rsidR="00FC6A2C" w:rsidRPr="00A57AE4" w:rsidTr="009C7A71">
        <w:trPr>
          <w:trHeight w:val="560"/>
        </w:trPr>
        <w:tc>
          <w:tcPr>
            <w:tcW w:w="9606" w:type="dxa"/>
            <w:gridSpan w:val="3"/>
            <w:tcBorders>
              <w:top w:val="single" w:sz="4" w:space="0" w:color="auto"/>
              <w:bottom w:val="single" w:sz="4" w:space="0" w:color="auto"/>
            </w:tcBorders>
            <w:shd w:val="clear" w:color="auto" w:fill="auto"/>
          </w:tcPr>
          <w:p w:rsidR="00FC6A2C" w:rsidRPr="00A57AE4" w:rsidRDefault="00FC6A2C" w:rsidP="009C7A71">
            <w:pPr>
              <w:tabs>
                <w:tab w:val="center" w:pos="4419"/>
                <w:tab w:val="right" w:pos="8838"/>
              </w:tabs>
              <w:spacing w:after="0" w:line="240" w:lineRule="auto"/>
              <w:rPr>
                <w:rFonts w:ascii="Calibri" w:eastAsia="Calibri" w:hAnsi="Calibri" w:cs="Times New Roman"/>
                <w:b/>
                <w:bCs/>
              </w:rPr>
            </w:pPr>
            <w:r w:rsidRPr="00A57AE4">
              <w:rPr>
                <w:rFonts w:ascii="Calibri" w:eastAsia="Calibri" w:hAnsi="Calibri" w:cs="Times New Roman"/>
                <w:b/>
                <w:bCs/>
              </w:rPr>
              <w:t>Recursos de aprendizaje a utilizar: Guía de autoaprendizaje</w:t>
            </w:r>
          </w:p>
          <w:p w:rsidR="00FC6A2C" w:rsidRPr="00A57AE4" w:rsidRDefault="00FC6A2C" w:rsidP="009C7A71">
            <w:pPr>
              <w:tabs>
                <w:tab w:val="center" w:pos="4419"/>
                <w:tab w:val="right" w:pos="8838"/>
              </w:tabs>
              <w:spacing w:after="0" w:line="240" w:lineRule="auto"/>
              <w:rPr>
                <w:rFonts w:ascii="Calibri" w:eastAsia="Calibri" w:hAnsi="Calibri" w:cs="Times New Roman"/>
                <w:b/>
                <w:bCs/>
              </w:rPr>
            </w:pPr>
          </w:p>
        </w:tc>
      </w:tr>
      <w:tr w:rsidR="00FC6A2C" w:rsidRPr="00A57AE4" w:rsidTr="009C7A71">
        <w:trPr>
          <w:trHeight w:val="560"/>
        </w:trPr>
        <w:tc>
          <w:tcPr>
            <w:tcW w:w="9606" w:type="dxa"/>
            <w:gridSpan w:val="3"/>
            <w:tcBorders>
              <w:top w:val="single" w:sz="4" w:space="0" w:color="auto"/>
              <w:bottom w:val="single" w:sz="4" w:space="0" w:color="auto"/>
            </w:tcBorders>
            <w:shd w:val="clear" w:color="auto" w:fill="auto"/>
          </w:tcPr>
          <w:p w:rsidR="00FC6A2C" w:rsidRPr="00A57AE4" w:rsidRDefault="00FC6A2C" w:rsidP="009C7A71">
            <w:pPr>
              <w:tabs>
                <w:tab w:val="center" w:pos="4419"/>
                <w:tab w:val="right" w:pos="8838"/>
              </w:tabs>
              <w:spacing w:after="0" w:line="240" w:lineRule="auto"/>
              <w:rPr>
                <w:rFonts w:ascii="Calibri" w:eastAsia="Calibri" w:hAnsi="Calibri" w:cs="Times New Roman"/>
                <w:b/>
                <w:bCs/>
              </w:rPr>
            </w:pPr>
            <w:r w:rsidRPr="00A57AE4">
              <w:rPr>
                <w:rFonts w:ascii="Calibri" w:eastAsia="Calibri" w:hAnsi="Calibri" w:cs="Times New Roman"/>
                <w:b/>
                <w:bCs/>
              </w:rPr>
              <w:t>Instrucciones: Lea atentamente la siguiente guía y desarrolle las actividades que se formulan.</w:t>
            </w:r>
          </w:p>
        </w:tc>
      </w:tr>
    </w:tbl>
    <w:p w:rsidR="00FC6A2C" w:rsidRDefault="00FC6A2C" w:rsidP="00580BB6">
      <w:pPr>
        <w:spacing w:after="0" w:line="311" w:lineRule="auto"/>
        <w:ind w:left="721" w:right="1480" w:firstLine="397"/>
        <w:jc w:val="both"/>
        <w:rPr>
          <w:rFonts w:ascii="Arial" w:eastAsia="Arial" w:hAnsi="Arial" w:cs="Arial"/>
          <w:sz w:val="23"/>
          <w:szCs w:val="20"/>
          <w:lang w:eastAsia="es-CL"/>
        </w:rPr>
      </w:pPr>
    </w:p>
    <w:p w:rsidR="00C230CC" w:rsidRPr="00C230CC" w:rsidRDefault="00C230CC" w:rsidP="00C230CC">
      <w:pPr>
        <w:spacing w:after="0" w:line="311" w:lineRule="auto"/>
        <w:ind w:left="721" w:right="1480" w:firstLine="397"/>
        <w:jc w:val="center"/>
        <w:rPr>
          <w:rFonts w:ascii="Arial" w:eastAsia="Arial" w:hAnsi="Arial" w:cs="Arial"/>
          <w:b/>
          <w:sz w:val="28"/>
          <w:szCs w:val="28"/>
          <w:lang w:eastAsia="es-CL"/>
        </w:rPr>
      </w:pPr>
      <w:r w:rsidRPr="00C230CC">
        <w:rPr>
          <w:rFonts w:ascii="Arial" w:eastAsia="Arial" w:hAnsi="Arial" w:cs="Arial"/>
          <w:b/>
          <w:sz w:val="28"/>
          <w:szCs w:val="28"/>
          <w:lang w:eastAsia="es-CL"/>
        </w:rPr>
        <w:t>La amistad entre animales existe</w:t>
      </w:r>
    </w:p>
    <w:tbl>
      <w:tblPr>
        <w:tblStyle w:val="Tablaconcuadrcula"/>
        <w:tblW w:w="9640" w:type="dxa"/>
        <w:tblInd w:w="-34" w:type="dxa"/>
        <w:tblLook w:val="04A0" w:firstRow="1" w:lastRow="0" w:firstColumn="1" w:lastColumn="0" w:noHBand="0" w:noVBand="1"/>
      </w:tblPr>
      <w:tblGrid>
        <w:gridCol w:w="9640"/>
      </w:tblGrid>
      <w:tr w:rsidR="00867CC0" w:rsidTr="00867CC0">
        <w:tc>
          <w:tcPr>
            <w:tcW w:w="9640" w:type="dxa"/>
          </w:tcPr>
          <w:p w:rsidR="00867CC0" w:rsidRDefault="00867CC0" w:rsidP="00867CC0">
            <w:pPr>
              <w:jc w:val="both"/>
            </w:pPr>
          </w:p>
          <w:p w:rsidR="00867CC0" w:rsidRPr="00491F01" w:rsidRDefault="00867CC0" w:rsidP="00867CC0">
            <w:pPr>
              <w:jc w:val="both"/>
              <w:rPr>
                <w:lang w:eastAsia="es-CL"/>
              </w:rPr>
            </w:pPr>
            <w:r>
              <w:rPr>
                <w:noProof/>
                <w:lang w:eastAsia="es-CL"/>
              </w:rPr>
              <w:drawing>
                <wp:anchor distT="0" distB="0" distL="114300" distR="114300" simplePos="0" relativeHeight="251658240" behindDoc="1" locked="0" layoutInCell="1" allowOverlap="1" wp14:anchorId="49EE2DC3" wp14:editId="515E6EFA">
                  <wp:simplePos x="0" y="0"/>
                  <wp:positionH relativeFrom="column">
                    <wp:posOffset>-1270</wp:posOffset>
                  </wp:positionH>
                  <wp:positionV relativeFrom="paragraph">
                    <wp:posOffset>-171450</wp:posOffset>
                  </wp:positionV>
                  <wp:extent cx="3719195" cy="1285875"/>
                  <wp:effectExtent l="0" t="0" r="0" b="9525"/>
                  <wp:wrapTight wrapText="bothSides">
                    <wp:wrapPolygon edited="0">
                      <wp:start x="0" y="0"/>
                      <wp:lineTo x="0" y="21440"/>
                      <wp:lineTo x="21464" y="21440"/>
                      <wp:lineTo x="21464" y="0"/>
                      <wp:lineTo x="0" y="0"/>
                    </wp:wrapPolygon>
                  </wp:wrapTight>
                  <wp:docPr id="3" name="Imagen 3" descr="C:\Users\Profeso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19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F01">
              <w:t>Si pensaba que hacer amigos era sólo una cualidad nuestra, está muy</w:t>
            </w:r>
            <w:r>
              <w:t xml:space="preserve"> </w:t>
            </w:r>
            <w:r w:rsidRPr="00491F01">
              <w:t>equivocado. Así lo</w:t>
            </w:r>
            <w:r>
              <w:t xml:space="preserve"> </w:t>
            </w:r>
            <w:r w:rsidRPr="00491F01">
              <w:t xml:space="preserve">comprueba una investigación realizada por el </w:t>
            </w:r>
            <w:proofErr w:type="spellStart"/>
            <w:r w:rsidRPr="00491F01">
              <w:t>primatólogo</w:t>
            </w:r>
            <w:proofErr w:type="spellEnd"/>
            <w:r w:rsidRPr="00491F01">
              <w:t xml:space="preserve"> de la Universidad de Michigan, John </w:t>
            </w:r>
            <w:proofErr w:type="spellStart"/>
            <w:r w:rsidRPr="00491F01">
              <w:t>Mitani</w:t>
            </w:r>
            <w:proofErr w:type="spellEnd"/>
            <w:r w:rsidRPr="00491F01">
              <w:t>, quien demostró que los animales también tienen esa capacidad.</w:t>
            </w:r>
          </w:p>
          <w:p w:rsidR="00867CC0" w:rsidRPr="00491F01" w:rsidRDefault="00867CC0" w:rsidP="00867CC0">
            <w:pPr>
              <w:jc w:val="both"/>
              <w:rPr>
                <w:lang w:eastAsia="es-CL"/>
              </w:rPr>
            </w:pPr>
            <w:r w:rsidRPr="00580BB6">
              <w:rPr>
                <w:lang w:eastAsia="es-CL"/>
              </w:rPr>
              <w:t>Para llevar a cabo su estudio siguió a dos chimpancés de un parque</w:t>
            </w:r>
            <w:r w:rsidRPr="00491F01">
              <w:rPr>
                <w:lang w:eastAsia="es-CL"/>
              </w:rPr>
              <w:t xml:space="preserve"> </w:t>
            </w:r>
            <w:r w:rsidRPr="00580BB6">
              <w:rPr>
                <w:lang w:eastAsia="es-CL"/>
              </w:rPr>
              <w:t xml:space="preserve">nacional en Uganda durante 17 años, y descubrió que presentaban un comportamiento similar al humano. Hare y </w:t>
            </w:r>
            <w:proofErr w:type="spellStart"/>
            <w:r w:rsidRPr="00580BB6">
              <w:rPr>
                <w:lang w:eastAsia="es-CL"/>
              </w:rPr>
              <w:t>Ellington</w:t>
            </w:r>
            <w:proofErr w:type="spellEnd"/>
            <w:r w:rsidRPr="00580BB6">
              <w:rPr>
                <w:lang w:eastAsia="es-CL"/>
              </w:rPr>
              <w:t xml:space="preserve">, como los llamó, compartían lo que cazaban, se protegían en las peleas y permanecían juntos todo el tiempo, no así con el resto de chimpancés. Y no es todo. Cuando murió </w:t>
            </w:r>
            <w:proofErr w:type="spellStart"/>
            <w:r w:rsidRPr="00580BB6">
              <w:rPr>
                <w:lang w:eastAsia="es-CL"/>
              </w:rPr>
              <w:t>Ellington</w:t>
            </w:r>
            <w:proofErr w:type="spellEnd"/>
            <w:r w:rsidRPr="00580BB6">
              <w:rPr>
                <w:lang w:eastAsia="es-CL"/>
              </w:rPr>
              <w:t>, Hare se mostró tris-te e introvertido, como si estuviera viviendo su propio luto, por lo que el autor concluyó que la amistad no se limita sólo a los humanos.</w:t>
            </w:r>
          </w:p>
          <w:p w:rsidR="00867CC0" w:rsidRPr="00491F01" w:rsidRDefault="00867CC0" w:rsidP="00867CC0">
            <w:pPr>
              <w:spacing w:line="311" w:lineRule="auto"/>
              <w:ind w:right="1480"/>
              <w:jc w:val="both"/>
              <w:rPr>
                <w:rFonts w:eastAsia="Arial" w:cstheme="minorHAnsi"/>
                <w:lang w:eastAsia="es-CL"/>
              </w:rPr>
            </w:pPr>
            <w:r w:rsidRPr="00491F01">
              <w:rPr>
                <w:rFonts w:eastAsia="Arial" w:cstheme="minorHAnsi"/>
                <w:lang w:eastAsia="es-CL"/>
              </w:rPr>
              <w:t>El estudio permitirá entender los orígenes evolutivos de la amistad.</w:t>
            </w:r>
          </w:p>
          <w:p w:rsidR="00867CC0" w:rsidRDefault="00867CC0" w:rsidP="00C230CC">
            <w:pPr>
              <w:spacing w:line="311" w:lineRule="auto"/>
              <w:ind w:right="1480"/>
              <w:jc w:val="center"/>
              <w:rPr>
                <w:rFonts w:ascii="Arial" w:eastAsia="Arial" w:hAnsi="Arial" w:cs="Arial"/>
                <w:sz w:val="23"/>
                <w:szCs w:val="20"/>
                <w:lang w:eastAsia="es-CL"/>
              </w:rPr>
            </w:pPr>
          </w:p>
        </w:tc>
      </w:tr>
    </w:tbl>
    <w:p w:rsidR="00C230CC" w:rsidRDefault="00C230CC" w:rsidP="00C230CC">
      <w:pPr>
        <w:spacing w:after="0" w:line="311" w:lineRule="auto"/>
        <w:ind w:left="721" w:right="1480" w:firstLine="397"/>
        <w:jc w:val="center"/>
        <w:rPr>
          <w:rFonts w:ascii="Arial" w:eastAsia="Arial" w:hAnsi="Arial" w:cs="Arial"/>
          <w:sz w:val="23"/>
          <w:szCs w:val="20"/>
          <w:lang w:eastAsia="es-CL"/>
        </w:rPr>
      </w:pPr>
    </w:p>
    <w:p w:rsidR="00FE043E" w:rsidRDefault="00FE043E" w:rsidP="00FE043E">
      <w:pPr>
        <w:spacing w:after="0" w:line="311" w:lineRule="auto"/>
        <w:ind w:right="1480"/>
        <w:jc w:val="both"/>
        <w:rPr>
          <w:rFonts w:ascii="Arial" w:eastAsia="Arial" w:hAnsi="Arial" w:cs="Arial"/>
          <w:lang w:eastAsia="es-CL"/>
        </w:rPr>
      </w:pPr>
    </w:p>
    <w:p w:rsidR="00867CC0" w:rsidRDefault="00867CC0" w:rsidP="00FE043E">
      <w:pPr>
        <w:spacing w:after="0" w:line="311" w:lineRule="auto"/>
        <w:ind w:right="1480"/>
        <w:jc w:val="both"/>
        <w:rPr>
          <w:rFonts w:ascii="Arial" w:eastAsia="Arial" w:hAnsi="Arial" w:cs="Arial"/>
          <w:lang w:eastAsia="es-CL"/>
        </w:rPr>
      </w:pPr>
    </w:p>
    <w:p w:rsidR="00867CC0" w:rsidRDefault="00867CC0" w:rsidP="00FE043E">
      <w:pPr>
        <w:spacing w:after="0" w:line="311" w:lineRule="auto"/>
        <w:ind w:right="1480"/>
        <w:jc w:val="both"/>
        <w:rPr>
          <w:rFonts w:ascii="Arial" w:eastAsia="Arial" w:hAnsi="Arial" w:cs="Arial"/>
          <w:lang w:eastAsia="es-CL"/>
        </w:rPr>
      </w:pPr>
    </w:p>
    <w:p w:rsidR="00867CC0" w:rsidRDefault="00867CC0" w:rsidP="00FE043E">
      <w:pPr>
        <w:spacing w:after="0" w:line="311" w:lineRule="auto"/>
        <w:ind w:right="1480"/>
        <w:jc w:val="both"/>
        <w:rPr>
          <w:rFonts w:ascii="Arial" w:eastAsia="Arial" w:hAnsi="Arial" w:cs="Arial"/>
          <w:lang w:eastAsia="es-CL"/>
        </w:rPr>
      </w:pPr>
    </w:p>
    <w:p w:rsidR="00867CC0" w:rsidRDefault="00867CC0" w:rsidP="00FE043E">
      <w:pPr>
        <w:spacing w:after="0" w:line="311" w:lineRule="auto"/>
        <w:ind w:right="1480"/>
        <w:jc w:val="both"/>
        <w:rPr>
          <w:rFonts w:ascii="Arial" w:eastAsia="Arial" w:hAnsi="Arial" w:cs="Arial"/>
          <w:lang w:eastAsia="es-CL"/>
        </w:rPr>
      </w:pPr>
    </w:p>
    <w:p w:rsidR="00867CC0" w:rsidRDefault="00867CC0" w:rsidP="00FE043E">
      <w:pPr>
        <w:spacing w:after="0" w:line="311" w:lineRule="auto"/>
        <w:ind w:right="1480"/>
        <w:jc w:val="both"/>
        <w:rPr>
          <w:rFonts w:ascii="Arial" w:eastAsia="Arial" w:hAnsi="Arial" w:cs="Arial"/>
          <w:lang w:eastAsia="es-CL"/>
        </w:rPr>
      </w:pPr>
    </w:p>
    <w:p w:rsidR="00867CC0" w:rsidRDefault="00867CC0" w:rsidP="00FE043E">
      <w:pPr>
        <w:spacing w:after="0" w:line="311" w:lineRule="auto"/>
        <w:ind w:right="1480"/>
        <w:jc w:val="both"/>
        <w:rPr>
          <w:rFonts w:ascii="Arial" w:eastAsia="Arial" w:hAnsi="Arial" w:cs="Arial"/>
          <w:lang w:eastAsia="es-CL"/>
        </w:rPr>
      </w:pPr>
    </w:p>
    <w:p w:rsidR="00FE043E" w:rsidRPr="00580BB6" w:rsidRDefault="00FE043E" w:rsidP="00FE043E">
      <w:pPr>
        <w:spacing w:after="0" w:line="311" w:lineRule="auto"/>
        <w:ind w:right="1480"/>
        <w:jc w:val="both"/>
        <w:rPr>
          <w:rFonts w:ascii="Arial" w:eastAsia="Arial" w:hAnsi="Arial" w:cs="Arial"/>
          <w:b/>
          <w:lang w:eastAsia="es-CL"/>
        </w:rPr>
      </w:pPr>
      <w:r w:rsidRPr="00C230CC">
        <w:rPr>
          <w:rFonts w:ascii="Arial" w:eastAsia="Arial" w:hAnsi="Arial" w:cs="Arial"/>
          <w:b/>
          <w:lang w:eastAsia="es-CL"/>
        </w:rPr>
        <w:t>Complete la información que falta:</w:t>
      </w:r>
    </w:p>
    <w:p w:rsidR="00580BB6" w:rsidRPr="00580BB6" w:rsidRDefault="00580BB6" w:rsidP="00580BB6">
      <w:pPr>
        <w:spacing w:after="0" w:line="77" w:lineRule="exact"/>
        <w:rPr>
          <w:rFonts w:ascii="Times New Roman" w:eastAsia="Times New Roman" w:hAnsi="Times New Roman" w:cs="Arial"/>
          <w:sz w:val="20"/>
          <w:szCs w:val="20"/>
          <w:lang w:eastAsia="es-CL"/>
        </w:rPr>
      </w:pPr>
    </w:p>
    <w:p w:rsidR="00580BB6" w:rsidRPr="00580BB6" w:rsidRDefault="00580BB6" w:rsidP="00580BB6">
      <w:pPr>
        <w:spacing w:after="0" w:line="282" w:lineRule="auto"/>
        <w:ind w:left="721" w:right="4560"/>
        <w:jc w:val="both"/>
        <w:rPr>
          <w:rFonts w:ascii="Arial" w:eastAsia="Arial" w:hAnsi="Arial" w:cs="Arial"/>
          <w:sz w:val="25"/>
          <w:szCs w:val="20"/>
          <w:lang w:eastAsia="es-CL"/>
        </w:rPr>
      </w:pPr>
    </w:p>
    <w:p w:rsidR="008246EE" w:rsidRPr="008246EE" w:rsidRDefault="008246EE" w:rsidP="008246EE">
      <w:pPr>
        <w:spacing w:after="0" w:line="200" w:lineRule="exact"/>
        <w:rPr>
          <w:rFonts w:ascii="Times New Roman" w:eastAsia="Times New Roman" w:hAnsi="Times New Roman" w:cs="Arial"/>
          <w:sz w:val="20"/>
          <w:szCs w:val="20"/>
          <w:lang w:eastAsia="es-CL"/>
        </w:rPr>
      </w:pPr>
    </w:p>
    <w:tbl>
      <w:tblPr>
        <w:tblStyle w:val="Tablaconcuadrcula"/>
        <w:tblW w:w="0" w:type="auto"/>
        <w:tblLook w:val="04A0" w:firstRow="1" w:lastRow="0" w:firstColumn="1" w:lastColumn="0" w:noHBand="0" w:noVBand="1"/>
      </w:tblPr>
      <w:tblGrid>
        <w:gridCol w:w="2563"/>
        <w:gridCol w:w="4916"/>
      </w:tblGrid>
      <w:tr w:rsidR="00580BB6" w:rsidTr="00FE043E">
        <w:trPr>
          <w:trHeight w:val="250"/>
        </w:trPr>
        <w:tc>
          <w:tcPr>
            <w:tcW w:w="2563" w:type="dxa"/>
          </w:tcPr>
          <w:p w:rsidR="00580BB6" w:rsidRPr="00867CC0" w:rsidRDefault="00580BB6" w:rsidP="009C7A71">
            <w:pPr>
              <w:rPr>
                <w:rFonts w:ascii="Arial" w:hAnsi="Arial" w:cs="Arial"/>
                <w:b/>
              </w:rPr>
            </w:pPr>
            <w:r w:rsidRPr="00867CC0">
              <w:rPr>
                <w:rFonts w:ascii="Arial" w:hAnsi="Arial" w:cs="Arial"/>
                <w:b/>
              </w:rPr>
              <w:t>Tema de Investigación</w:t>
            </w:r>
          </w:p>
        </w:tc>
        <w:tc>
          <w:tcPr>
            <w:tcW w:w="4916" w:type="dxa"/>
          </w:tcPr>
          <w:p w:rsidR="00580BB6" w:rsidRDefault="00580BB6" w:rsidP="009C7A71"/>
          <w:p w:rsidR="00491F01" w:rsidRDefault="00491F01" w:rsidP="009C7A71"/>
          <w:p w:rsidR="00491F01" w:rsidRDefault="00491F01" w:rsidP="009C7A71"/>
          <w:p w:rsidR="00491F01" w:rsidRDefault="00491F01" w:rsidP="009C7A71"/>
        </w:tc>
      </w:tr>
      <w:tr w:rsidR="00580BB6" w:rsidTr="00FE043E">
        <w:trPr>
          <w:trHeight w:val="265"/>
        </w:trPr>
        <w:tc>
          <w:tcPr>
            <w:tcW w:w="2563" w:type="dxa"/>
          </w:tcPr>
          <w:p w:rsidR="00580BB6" w:rsidRPr="00867CC0" w:rsidRDefault="00580BB6" w:rsidP="009C7A71">
            <w:pPr>
              <w:rPr>
                <w:rFonts w:ascii="Arial" w:hAnsi="Arial" w:cs="Arial"/>
                <w:b/>
              </w:rPr>
            </w:pPr>
            <w:r w:rsidRPr="00867CC0">
              <w:rPr>
                <w:rFonts w:ascii="Arial" w:hAnsi="Arial" w:cs="Arial"/>
                <w:b/>
              </w:rPr>
              <w:t>Investigación descrita en el texto</w:t>
            </w:r>
          </w:p>
        </w:tc>
        <w:tc>
          <w:tcPr>
            <w:tcW w:w="4916" w:type="dxa"/>
          </w:tcPr>
          <w:p w:rsidR="00580BB6" w:rsidRDefault="00580BB6" w:rsidP="009C7A71"/>
          <w:p w:rsidR="00491F01" w:rsidRDefault="00491F01" w:rsidP="009C7A71"/>
          <w:p w:rsidR="00491F01" w:rsidRDefault="00491F01" w:rsidP="009C7A71"/>
          <w:p w:rsidR="00491F01" w:rsidRDefault="00491F01" w:rsidP="009C7A71"/>
          <w:p w:rsidR="00491F01" w:rsidRDefault="00491F01" w:rsidP="009C7A71"/>
        </w:tc>
      </w:tr>
      <w:tr w:rsidR="00580BB6" w:rsidTr="00FE043E">
        <w:trPr>
          <w:trHeight w:val="265"/>
        </w:trPr>
        <w:tc>
          <w:tcPr>
            <w:tcW w:w="2563" w:type="dxa"/>
          </w:tcPr>
          <w:p w:rsidR="00580BB6" w:rsidRPr="00867CC0" w:rsidRDefault="00580BB6" w:rsidP="009C7A71">
            <w:pPr>
              <w:rPr>
                <w:rFonts w:ascii="Arial" w:hAnsi="Arial" w:cs="Arial"/>
                <w:b/>
              </w:rPr>
            </w:pPr>
            <w:r w:rsidRPr="00867CC0">
              <w:rPr>
                <w:rFonts w:ascii="Arial" w:hAnsi="Arial" w:cs="Arial"/>
                <w:b/>
              </w:rPr>
              <w:t>Conclusiones de la investigación</w:t>
            </w:r>
          </w:p>
        </w:tc>
        <w:tc>
          <w:tcPr>
            <w:tcW w:w="4916" w:type="dxa"/>
          </w:tcPr>
          <w:p w:rsidR="00580BB6" w:rsidRDefault="00580BB6" w:rsidP="009C7A71"/>
          <w:p w:rsidR="00491F01" w:rsidRDefault="00491F01" w:rsidP="009C7A71"/>
          <w:p w:rsidR="00491F01" w:rsidRDefault="00491F01" w:rsidP="009C7A71"/>
          <w:p w:rsidR="00491F01" w:rsidRDefault="00491F01" w:rsidP="009C7A71"/>
          <w:p w:rsidR="00491F01" w:rsidRDefault="00491F01" w:rsidP="009C7A71"/>
        </w:tc>
      </w:tr>
    </w:tbl>
    <w:p w:rsidR="008246EE" w:rsidRDefault="008246EE" w:rsidP="008246EE"/>
    <w:p w:rsidR="00FE043E" w:rsidRPr="00867CC0" w:rsidRDefault="00FE043E" w:rsidP="008246EE">
      <w:pPr>
        <w:rPr>
          <w:b/>
          <w:u w:val="single"/>
        </w:rPr>
      </w:pPr>
      <w:r w:rsidRPr="00867CC0">
        <w:rPr>
          <w:b/>
          <w:u w:val="single"/>
        </w:rPr>
        <w:t>Responda:</w:t>
      </w:r>
    </w:p>
    <w:p w:rsidR="00FE043E" w:rsidRDefault="00FE043E" w:rsidP="008246EE">
      <w:r>
        <w:t>1.- Con qué actitudes de los chimpancés te sientes identificado</w:t>
      </w:r>
      <w:proofErr w:type="gramStart"/>
      <w:r>
        <w:t>?</w:t>
      </w:r>
      <w:proofErr w:type="gramEnd"/>
      <w:r>
        <w:t xml:space="preserve">  ¿Por qué?</w:t>
      </w:r>
    </w:p>
    <w:p w:rsidR="00867CC0" w:rsidRDefault="00867CC0" w:rsidP="008246E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43E" w:rsidRDefault="00FE043E" w:rsidP="008246EE">
      <w:r>
        <w:t xml:space="preserve">2.- </w:t>
      </w:r>
      <w:proofErr w:type="gramStart"/>
      <w:r>
        <w:t>¿ Crees</w:t>
      </w:r>
      <w:proofErr w:type="gramEnd"/>
      <w:r>
        <w:t xml:space="preserve"> que la amistad</w:t>
      </w:r>
      <w:r w:rsidR="00C230CC">
        <w:t xml:space="preserve"> es importante para la vida de las personas? ¿Por qué?</w:t>
      </w:r>
    </w:p>
    <w:p w:rsidR="00867CC0" w:rsidRDefault="00867CC0" w:rsidP="008246E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0CC" w:rsidRDefault="00C230CC" w:rsidP="008246EE">
      <w:r>
        <w:t>3.- ¿Qué tipo de actitudes perjudican o dañan la amistad? Elabore un listado</w:t>
      </w:r>
    </w:p>
    <w:p w:rsidR="00867CC0" w:rsidRDefault="00867CC0" w:rsidP="008246E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0CC" w:rsidRDefault="00C230CC" w:rsidP="008246EE">
      <w:r>
        <w:t>4.- Reflexiona: ¿qué actitudes podrías cambiar para ser un mejor amigo?</w:t>
      </w:r>
    </w:p>
    <w:p w:rsidR="00867CC0" w:rsidRDefault="00867CC0" w:rsidP="008246EE">
      <w:r>
        <w:t>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w:t>
      </w:r>
    </w:p>
    <w:p w:rsidR="00394248" w:rsidRDefault="00394248" w:rsidP="00C230CC">
      <w:pPr>
        <w:tabs>
          <w:tab w:val="left" w:pos="386"/>
        </w:tabs>
        <w:spacing w:after="0" w:line="0" w:lineRule="atLeast"/>
        <w:rPr>
          <w:rFonts w:eastAsia="Arial" w:cstheme="minorHAnsi"/>
          <w:b/>
          <w:sz w:val="32"/>
          <w:szCs w:val="32"/>
          <w:lang w:eastAsia="es-CL"/>
        </w:rPr>
      </w:pPr>
    </w:p>
    <w:p w:rsidR="00C230CC" w:rsidRPr="00867CC0" w:rsidRDefault="00C230CC" w:rsidP="00C230CC">
      <w:pPr>
        <w:tabs>
          <w:tab w:val="left" w:pos="386"/>
        </w:tabs>
        <w:spacing w:after="0" w:line="0" w:lineRule="atLeast"/>
        <w:rPr>
          <w:rFonts w:eastAsia="Arial" w:cstheme="minorHAnsi"/>
          <w:b/>
          <w:sz w:val="32"/>
          <w:szCs w:val="32"/>
          <w:lang w:eastAsia="es-CL"/>
        </w:rPr>
      </w:pPr>
      <w:r w:rsidRPr="00867CC0">
        <w:rPr>
          <w:rFonts w:eastAsia="Arial" w:cstheme="minorHAnsi"/>
          <w:b/>
          <w:sz w:val="32"/>
          <w:szCs w:val="32"/>
          <w:lang w:eastAsia="es-CL"/>
        </w:rPr>
        <w:t>Día de la amistad: ¿qué celebramos?</w:t>
      </w:r>
    </w:p>
    <w:tbl>
      <w:tblPr>
        <w:tblStyle w:val="Tablaconcuadrcula"/>
        <w:tblW w:w="0" w:type="auto"/>
        <w:tblLook w:val="04A0" w:firstRow="1" w:lastRow="0" w:firstColumn="1" w:lastColumn="0" w:noHBand="0" w:noVBand="1"/>
      </w:tblPr>
      <w:tblGrid>
        <w:gridCol w:w="8645"/>
      </w:tblGrid>
      <w:tr w:rsidR="00867CC0" w:rsidTr="00867CC0">
        <w:tc>
          <w:tcPr>
            <w:tcW w:w="8645" w:type="dxa"/>
          </w:tcPr>
          <w:p w:rsidR="001C32A1" w:rsidRDefault="001C32A1" w:rsidP="00867CC0">
            <w:pPr>
              <w:tabs>
                <w:tab w:val="left" w:pos="386"/>
              </w:tabs>
              <w:spacing w:line="0" w:lineRule="atLeast"/>
              <w:jc w:val="both"/>
              <w:rPr>
                <w:rFonts w:eastAsia="Arial" w:cstheme="minorHAnsi"/>
                <w:lang w:eastAsia="es-CL"/>
              </w:rPr>
            </w:pPr>
          </w:p>
          <w:p w:rsidR="00867CC0" w:rsidRPr="00491F01" w:rsidRDefault="00867CC0" w:rsidP="00867CC0">
            <w:pPr>
              <w:tabs>
                <w:tab w:val="left" w:pos="386"/>
              </w:tabs>
              <w:spacing w:line="0" w:lineRule="atLeast"/>
              <w:jc w:val="both"/>
              <w:rPr>
                <w:rFonts w:eastAsia="Arial" w:cstheme="minorHAnsi"/>
                <w:lang w:eastAsia="es-CL"/>
              </w:rPr>
            </w:pPr>
            <w:r w:rsidRPr="00491F01">
              <w:rPr>
                <w:rFonts w:eastAsia="Arial" w:cstheme="minorHAnsi"/>
                <w:lang w:eastAsia="es-CL"/>
              </w:rPr>
              <w:t>¿Por qué celebramos el Día de la Amistad y qué representa este tipo de vínculo? El 30 de julio se celebra el Día Internacional de la Amistad. Así lo decretó la Asamblea General de las Naciones Unidas en mayo de 2011 con el objetivo de recordar a los países la importancia de la paz entre las naciones.</w:t>
            </w:r>
          </w:p>
          <w:p w:rsidR="00867CC0" w:rsidRPr="00491F01" w:rsidRDefault="00867CC0" w:rsidP="00867CC0">
            <w:pPr>
              <w:tabs>
                <w:tab w:val="left" w:pos="386"/>
              </w:tabs>
              <w:spacing w:line="0" w:lineRule="atLeast"/>
              <w:jc w:val="both"/>
              <w:rPr>
                <w:rFonts w:eastAsia="Arial" w:cstheme="minorHAnsi"/>
                <w:lang w:eastAsia="es-CL"/>
              </w:rPr>
            </w:pPr>
          </w:p>
          <w:p w:rsidR="00867CC0" w:rsidRPr="00491F01" w:rsidRDefault="001C32A1" w:rsidP="00867CC0">
            <w:pPr>
              <w:tabs>
                <w:tab w:val="left" w:pos="386"/>
              </w:tabs>
              <w:spacing w:line="0" w:lineRule="atLeast"/>
              <w:jc w:val="both"/>
              <w:rPr>
                <w:rFonts w:eastAsia="Arial" w:cstheme="minorHAnsi"/>
                <w:lang w:eastAsia="es-CL"/>
              </w:rPr>
            </w:pPr>
            <w:r>
              <w:rPr>
                <w:rFonts w:eastAsia="Arial" w:cstheme="minorHAnsi"/>
                <w:noProof/>
                <w:lang w:eastAsia="es-CL"/>
              </w:rPr>
              <w:drawing>
                <wp:anchor distT="0" distB="0" distL="114300" distR="114300" simplePos="0" relativeHeight="251659264" behindDoc="1" locked="0" layoutInCell="1" allowOverlap="1" wp14:anchorId="260362BF" wp14:editId="6AF01206">
                  <wp:simplePos x="0" y="0"/>
                  <wp:positionH relativeFrom="column">
                    <wp:posOffset>-3810</wp:posOffset>
                  </wp:positionH>
                  <wp:positionV relativeFrom="paragraph">
                    <wp:posOffset>-851535</wp:posOffset>
                  </wp:positionV>
                  <wp:extent cx="2914650" cy="1718945"/>
                  <wp:effectExtent l="0" t="0" r="0" b="0"/>
                  <wp:wrapTight wrapText="bothSides">
                    <wp:wrapPolygon edited="0">
                      <wp:start x="0" y="0"/>
                      <wp:lineTo x="0" y="21305"/>
                      <wp:lineTo x="21459" y="21305"/>
                      <wp:lineTo x="21459" y="0"/>
                      <wp:lineTo x="0" y="0"/>
                    </wp:wrapPolygon>
                  </wp:wrapTight>
                  <wp:docPr id="4" name="Imagen 4" descr="C:\Users\Profesor\Desktop\pngtree-happy-friendship-day-png-image_139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Desktop\pngtree-happy-friendship-day-png-image_13916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CC0" w:rsidRPr="00491F01">
              <w:rPr>
                <w:rFonts w:eastAsia="Arial" w:cstheme="minorHAnsi"/>
                <w:lang w:eastAsia="es-CL"/>
              </w:rPr>
              <w:t>Tener un amigo es de las cosas que más valoramos en la vida. La amistad es una relación entre personas, un lazo que se construye a través del tiempo y que las une a veces para siempre. Es un fenómeno que se da de manera natural a raíz de similitudes o afinidades entre dos o más individuos. No hay una fórmula para hacerse amigos, la amistad se basa en el respeto y desinterés, ya que un amigo ayuda sin esperar nada a cambio. Aunque a veces los amigos sufren momentos amargos, siempre es reconfortante saber que se puede contar con ellos.</w:t>
            </w:r>
          </w:p>
          <w:p w:rsidR="00867CC0" w:rsidRPr="00491F01" w:rsidRDefault="00867CC0" w:rsidP="00867CC0">
            <w:pPr>
              <w:tabs>
                <w:tab w:val="left" w:pos="386"/>
              </w:tabs>
              <w:spacing w:line="0" w:lineRule="atLeast"/>
              <w:jc w:val="both"/>
              <w:rPr>
                <w:rFonts w:eastAsia="Arial" w:cstheme="minorHAnsi"/>
                <w:lang w:eastAsia="es-CL"/>
              </w:rPr>
            </w:pPr>
          </w:p>
          <w:p w:rsidR="00867CC0" w:rsidRPr="00491F01" w:rsidRDefault="00867CC0" w:rsidP="00867CC0">
            <w:pPr>
              <w:tabs>
                <w:tab w:val="left" w:pos="386"/>
              </w:tabs>
              <w:spacing w:line="0" w:lineRule="atLeast"/>
              <w:jc w:val="both"/>
              <w:rPr>
                <w:rFonts w:eastAsia="Arial" w:cstheme="minorHAnsi"/>
                <w:lang w:eastAsia="es-CL"/>
              </w:rPr>
            </w:pPr>
            <w:r w:rsidRPr="00491F01">
              <w:rPr>
                <w:rFonts w:eastAsia="Arial" w:cstheme="minorHAnsi"/>
                <w:lang w:eastAsia="es-CL"/>
              </w:rPr>
              <w:t>El 30 de julio celebramos el Día Internacional de la Amistad. Esta fecha tiene como antecedente la Cruzada Mundial de la Amistad originada en Paraguay en 1958, una iniciativa del Doctor Ramón Artemio Bracho ideada con la intención de recordar la importancia del vínculo afectivo que une a las personas a través del tiempo.</w:t>
            </w:r>
          </w:p>
          <w:p w:rsidR="00867CC0" w:rsidRPr="00491F01" w:rsidRDefault="00867CC0" w:rsidP="00867CC0">
            <w:pPr>
              <w:tabs>
                <w:tab w:val="left" w:pos="386"/>
              </w:tabs>
              <w:spacing w:line="0" w:lineRule="atLeast"/>
              <w:jc w:val="both"/>
              <w:rPr>
                <w:rFonts w:eastAsia="Arial" w:cstheme="minorHAnsi"/>
                <w:lang w:eastAsia="es-CL"/>
              </w:rPr>
            </w:pPr>
          </w:p>
          <w:p w:rsidR="00867CC0" w:rsidRPr="00491F01" w:rsidRDefault="00867CC0" w:rsidP="00867CC0">
            <w:pPr>
              <w:tabs>
                <w:tab w:val="left" w:pos="386"/>
              </w:tabs>
              <w:spacing w:line="0" w:lineRule="atLeast"/>
              <w:jc w:val="both"/>
              <w:rPr>
                <w:rFonts w:eastAsia="Arial" w:cstheme="minorHAnsi"/>
                <w:lang w:eastAsia="es-CL"/>
              </w:rPr>
            </w:pPr>
            <w:r w:rsidRPr="00491F01">
              <w:rPr>
                <w:rFonts w:eastAsia="Arial" w:cstheme="minorHAnsi"/>
                <w:b/>
                <w:lang w:eastAsia="es-CL"/>
              </w:rPr>
              <w:t>También</w:t>
            </w:r>
            <w:r w:rsidRPr="00491F01">
              <w:rPr>
                <w:rFonts w:eastAsia="Arial" w:cstheme="minorHAnsi"/>
                <w:lang w:eastAsia="es-CL"/>
              </w:rPr>
              <w:t>, durante el siglo XX se desarrollaron otras iniciativas alrededor del mundo</w:t>
            </w:r>
            <w:r w:rsidRPr="00491F01">
              <w:rPr>
                <w:rFonts w:eastAsia="Arial" w:cstheme="minorHAnsi"/>
                <w:b/>
                <w:lang w:eastAsia="es-CL"/>
              </w:rPr>
              <w:t xml:space="preserve"> </w:t>
            </w:r>
            <w:r w:rsidRPr="00491F01">
              <w:rPr>
                <w:rFonts w:eastAsia="Arial" w:cstheme="minorHAnsi"/>
                <w:lang w:eastAsia="es-CL"/>
              </w:rPr>
              <w:t>para celebrar oficialmente del Día de la Amistad. Por ejemplo, en Estados Unidos y Asia se decretó el primer domingo de agosto como el día oficial para la entrega de saludos y regalos entre amigos.</w:t>
            </w:r>
          </w:p>
          <w:p w:rsidR="00867CC0" w:rsidRPr="00491F01" w:rsidRDefault="00867CC0" w:rsidP="00867CC0">
            <w:pPr>
              <w:tabs>
                <w:tab w:val="left" w:pos="386"/>
              </w:tabs>
              <w:spacing w:line="0" w:lineRule="atLeast"/>
              <w:jc w:val="both"/>
              <w:rPr>
                <w:rFonts w:eastAsia="Arial" w:cstheme="minorHAnsi"/>
                <w:lang w:eastAsia="es-CL"/>
              </w:rPr>
            </w:pPr>
          </w:p>
          <w:p w:rsidR="00867CC0" w:rsidRPr="00491F01" w:rsidRDefault="00867CC0" w:rsidP="00867CC0">
            <w:pPr>
              <w:tabs>
                <w:tab w:val="left" w:pos="386"/>
              </w:tabs>
              <w:spacing w:line="0" w:lineRule="atLeast"/>
              <w:jc w:val="both"/>
              <w:rPr>
                <w:rFonts w:eastAsia="Arial" w:cstheme="minorHAnsi"/>
                <w:lang w:eastAsia="es-CL"/>
              </w:rPr>
            </w:pPr>
            <w:r w:rsidRPr="00491F01">
              <w:rPr>
                <w:rFonts w:eastAsia="Arial" w:cstheme="minorHAnsi"/>
                <w:b/>
                <w:lang w:eastAsia="es-CL"/>
              </w:rPr>
              <w:t>Además</w:t>
            </w:r>
            <w:r w:rsidRPr="00491F01">
              <w:rPr>
                <w:rFonts w:eastAsia="Arial" w:cstheme="minorHAnsi"/>
                <w:lang w:eastAsia="es-CL"/>
              </w:rPr>
              <w:t xml:space="preserve">, en Argentina, el profesor y doctor Enrique </w:t>
            </w:r>
            <w:proofErr w:type="spellStart"/>
            <w:r w:rsidRPr="00491F01">
              <w:rPr>
                <w:rFonts w:eastAsia="Arial" w:cstheme="minorHAnsi"/>
                <w:lang w:eastAsia="es-CL"/>
              </w:rPr>
              <w:t>Febbraro</w:t>
            </w:r>
            <w:proofErr w:type="spellEnd"/>
            <w:r w:rsidRPr="00491F01">
              <w:rPr>
                <w:rFonts w:eastAsia="Arial" w:cstheme="minorHAnsi"/>
                <w:lang w:eastAsia="es-CL"/>
              </w:rPr>
              <w:t>, luego de ver el alunizaje</w:t>
            </w:r>
            <w:r w:rsidRPr="00491F01">
              <w:rPr>
                <w:rFonts w:eastAsia="Arial" w:cstheme="minorHAnsi"/>
                <w:b/>
                <w:lang w:eastAsia="es-CL"/>
              </w:rPr>
              <w:t xml:space="preserve"> </w:t>
            </w:r>
            <w:r w:rsidRPr="00491F01">
              <w:rPr>
                <w:rFonts w:eastAsia="Arial" w:cstheme="minorHAnsi"/>
                <w:lang w:eastAsia="es-CL"/>
              </w:rPr>
              <w:t>de Apolo XI el 20 de junio de 1969, envió más de mil cartas a cien países del mundo solicitando la creación conjunta del Día del Amigo. Como respuesta a la iniciativa, el profesor recibió 700 cartas de vuelta, por lo que una vez más la fecha quedó sin ser definida.</w:t>
            </w:r>
          </w:p>
          <w:p w:rsidR="00867CC0" w:rsidRPr="00491F01" w:rsidRDefault="00867CC0" w:rsidP="00867CC0">
            <w:pPr>
              <w:tabs>
                <w:tab w:val="left" w:pos="386"/>
              </w:tabs>
              <w:spacing w:line="0" w:lineRule="atLeast"/>
              <w:jc w:val="both"/>
              <w:rPr>
                <w:rFonts w:eastAsia="Arial" w:cstheme="minorHAnsi"/>
                <w:lang w:eastAsia="es-CL"/>
              </w:rPr>
            </w:pPr>
          </w:p>
          <w:p w:rsidR="00867CC0" w:rsidRPr="00491F01" w:rsidRDefault="00867CC0" w:rsidP="00867CC0">
            <w:pPr>
              <w:tabs>
                <w:tab w:val="left" w:pos="386"/>
              </w:tabs>
              <w:spacing w:line="0" w:lineRule="atLeast"/>
              <w:jc w:val="both"/>
              <w:rPr>
                <w:rFonts w:eastAsia="Arial" w:cstheme="minorHAnsi"/>
                <w:lang w:eastAsia="es-CL"/>
              </w:rPr>
            </w:pPr>
            <w:r w:rsidRPr="00491F01">
              <w:rPr>
                <w:rFonts w:eastAsia="Arial" w:cstheme="minorHAnsi"/>
                <w:b/>
                <w:lang w:eastAsia="es-CL"/>
              </w:rPr>
              <w:t>Finalmente</w:t>
            </w:r>
            <w:r w:rsidRPr="00491F01">
              <w:rPr>
                <w:rFonts w:eastAsia="Arial" w:cstheme="minorHAnsi"/>
                <w:lang w:eastAsia="es-CL"/>
              </w:rPr>
              <w:t>, entre tanta confusión, la ONU decretó una fecha final. El 27 de abril</w:t>
            </w:r>
            <w:r w:rsidRPr="00491F01">
              <w:rPr>
                <w:rFonts w:eastAsia="Arial" w:cstheme="minorHAnsi"/>
                <w:b/>
                <w:lang w:eastAsia="es-CL"/>
              </w:rPr>
              <w:t xml:space="preserve"> </w:t>
            </w:r>
            <w:r w:rsidRPr="00491F01">
              <w:rPr>
                <w:rFonts w:eastAsia="Arial" w:cstheme="minorHAnsi"/>
                <w:lang w:eastAsia="es-CL"/>
              </w:rPr>
              <w:t>de 2011, la Asamblea General de las Naciones Unidas reconoció la importancia de la amistad como sentimiento noble y valioso en la vida de las personas y por ello se designó que el 30 de julio de cada año, en la mayoría de los países de Sudamérica y España, se celebrará oficialmente el Día de la Amistad.</w:t>
            </w:r>
          </w:p>
          <w:p w:rsidR="00867CC0" w:rsidRDefault="00867CC0" w:rsidP="00C230CC">
            <w:pPr>
              <w:tabs>
                <w:tab w:val="left" w:pos="386"/>
              </w:tabs>
              <w:spacing w:line="0" w:lineRule="atLeast"/>
              <w:rPr>
                <w:rFonts w:eastAsia="Arial" w:cstheme="minorHAnsi"/>
                <w:lang w:eastAsia="es-CL"/>
              </w:rPr>
            </w:pPr>
          </w:p>
          <w:p w:rsidR="00867CC0" w:rsidRDefault="00867CC0" w:rsidP="00C230CC">
            <w:pPr>
              <w:tabs>
                <w:tab w:val="left" w:pos="386"/>
              </w:tabs>
              <w:spacing w:line="0" w:lineRule="atLeast"/>
              <w:rPr>
                <w:rFonts w:eastAsia="Arial" w:cstheme="minorHAnsi"/>
                <w:lang w:eastAsia="es-CL"/>
              </w:rPr>
            </w:pPr>
          </w:p>
        </w:tc>
      </w:tr>
    </w:tbl>
    <w:p w:rsidR="00C230CC" w:rsidRPr="00491F01" w:rsidRDefault="00C230CC" w:rsidP="00C230CC">
      <w:pPr>
        <w:tabs>
          <w:tab w:val="left" w:pos="386"/>
        </w:tabs>
        <w:spacing w:after="0" w:line="0" w:lineRule="atLeast"/>
        <w:rPr>
          <w:rFonts w:eastAsia="Arial" w:cstheme="minorHAnsi"/>
          <w:lang w:eastAsia="es-CL"/>
        </w:rPr>
      </w:pPr>
    </w:p>
    <w:p w:rsidR="00C230CC" w:rsidRDefault="00C230CC" w:rsidP="00491F01">
      <w:pPr>
        <w:tabs>
          <w:tab w:val="left" w:pos="386"/>
        </w:tabs>
        <w:spacing w:after="0" w:line="0" w:lineRule="atLeast"/>
        <w:jc w:val="both"/>
        <w:rPr>
          <w:rFonts w:eastAsia="Arial" w:cstheme="minorHAnsi"/>
          <w:lang w:eastAsia="es-CL"/>
        </w:rPr>
      </w:pPr>
    </w:p>
    <w:p w:rsidR="001C32A1" w:rsidRDefault="001C32A1" w:rsidP="00491F01">
      <w:pPr>
        <w:tabs>
          <w:tab w:val="left" w:pos="386"/>
        </w:tabs>
        <w:spacing w:after="0" w:line="0" w:lineRule="atLeast"/>
        <w:jc w:val="both"/>
        <w:rPr>
          <w:rFonts w:eastAsia="Arial" w:cstheme="minorHAnsi"/>
          <w:lang w:eastAsia="es-CL"/>
        </w:rPr>
      </w:pPr>
    </w:p>
    <w:p w:rsidR="001C32A1" w:rsidRPr="00491F01" w:rsidRDefault="001C32A1" w:rsidP="00491F01">
      <w:pPr>
        <w:tabs>
          <w:tab w:val="left" w:pos="386"/>
        </w:tabs>
        <w:spacing w:after="0" w:line="0" w:lineRule="atLeast"/>
        <w:jc w:val="both"/>
        <w:rPr>
          <w:rFonts w:eastAsia="Arial" w:cstheme="minorHAnsi"/>
          <w:lang w:eastAsia="es-CL"/>
        </w:rPr>
      </w:pPr>
    </w:p>
    <w:p w:rsidR="00C230CC" w:rsidRPr="00491F01" w:rsidRDefault="00C230CC" w:rsidP="00C230CC">
      <w:pPr>
        <w:tabs>
          <w:tab w:val="left" w:pos="386"/>
        </w:tabs>
        <w:spacing w:after="0" w:line="0" w:lineRule="atLeast"/>
        <w:rPr>
          <w:rFonts w:eastAsia="Arial" w:cstheme="minorHAnsi"/>
          <w:lang w:eastAsia="es-CL"/>
        </w:rPr>
      </w:pPr>
    </w:p>
    <w:p w:rsidR="00C230CC" w:rsidRPr="00867CC0" w:rsidRDefault="00C230CC" w:rsidP="00C230CC">
      <w:pPr>
        <w:numPr>
          <w:ilvl w:val="0"/>
          <w:numId w:val="5"/>
        </w:numPr>
        <w:tabs>
          <w:tab w:val="left" w:pos="386"/>
        </w:tabs>
        <w:spacing w:after="0" w:line="0" w:lineRule="atLeast"/>
        <w:rPr>
          <w:rFonts w:eastAsia="Arial" w:cstheme="minorHAnsi"/>
          <w:b/>
          <w:lang w:eastAsia="es-CL"/>
        </w:rPr>
      </w:pPr>
      <w:r w:rsidRPr="00491F01">
        <w:rPr>
          <w:rFonts w:eastAsia="Arial" w:cstheme="minorHAnsi"/>
          <w:lang w:eastAsia="es-CL"/>
        </w:rPr>
        <w:lastRenderedPageBreak/>
        <w:t>¿Por qué la amistad se considera un sentimiento noble y valioso? Fundamenta.</w:t>
      </w:r>
    </w:p>
    <w:p w:rsidR="00867CC0" w:rsidRPr="00491F01" w:rsidRDefault="00867CC0" w:rsidP="00867CC0">
      <w:pPr>
        <w:tabs>
          <w:tab w:val="left" w:pos="386"/>
        </w:tabs>
        <w:spacing w:after="0" w:line="0" w:lineRule="atLeast"/>
        <w:rPr>
          <w:rFonts w:eastAsia="Arial" w:cstheme="minorHAnsi"/>
          <w:b/>
          <w:lang w:eastAsia="es-CL"/>
        </w:rPr>
      </w:pPr>
      <w:r>
        <w:rPr>
          <w:rFonts w:eastAsia="Arial" w:cstheme="minorHAnsi"/>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0CC" w:rsidRPr="00491F01" w:rsidRDefault="00C230CC" w:rsidP="00C230CC">
      <w:pPr>
        <w:tabs>
          <w:tab w:val="left" w:pos="386"/>
        </w:tabs>
        <w:spacing w:after="0" w:line="0" w:lineRule="atLeast"/>
        <w:rPr>
          <w:rFonts w:eastAsia="Arial" w:cstheme="minorHAnsi"/>
          <w:lang w:eastAsia="es-CL"/>
        </w:rPr>
      </w:pPr>
    </w:p>
    <w:p w:rsidR="00C230CC" w:rsidRPr="00867CC0" w:rsidRDefault="00C230CC" w:rsidP="00C230CC">
      <w:pPr>
        <w:numPr>
          <w:ilvl w:val="0"/>
          <w:numId w:val="6"/>
        </w:numPr>
        <w:tabs>
          <w:tab w:val="left" w:pos="386"/>
        </w:tabs>
        <w:spacing w:after="0" w:line="0" w:lineRule="atLeast"/>
        <w:rPr>
          <w:rFonts w:eastAsia="Arial" w:cstheme="minorHAnsi"/>
          <w:b/>
          <w:lang w:eastAsia="es-CL"/>
        </w:rPr>
      </w:pPr>
      <w:r w:rsidRPr="00491F01">
        <w:rPr>
          <w:rFonts w:eastAsia="Arial" w:cstheme="minorHAnsi"/>
          <w:lang w:eastAsia="es-CL"/>
        </w:rPr>
        <w:t>¿Estás de acuerdo con que se celebre el día de la amistad? ¿Por qué?</w:t>
      </w:r>
    </w:p>
    <w:p w:rsidR="00867CC0" w:rsidRPr="00491F01" w:rsidRDefault="00867CC0" w:rsidP="00867CC0">
      <w:pPr>
        <w:tabs>
          <w:tab w:val="left" w:pos="386"/>
        </w:tabs>
        <w:spacing w:after="0" w:line="0" w:lineRule="atLeast"/>
        <w:rPr>
          <w:rFonts w:eastAsia="Arial" w:cstheme="minorHAnsi"/>
          <w:b/>
          <w:lang w:eastAsia="es-CL"/>
        </w:rPr>
      </w:pPr>
      <w:r>
        <w:rPr>
          <w:rFonts w:eastAsia="Arial" w:cstheme="minorHAnsi"/>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F01" w:rsidRPr="00491F01" w:rsidRDefault="00491F01" w:rsidP="00491F01">
      <w:pPr>
        <w:tabs>
          <w:tab w:val="left" w:pos="386"/>
        </w:tabs>
        <w:spacing w:after="0" w:line="0" w:lineRule="atLeast"/>
        <w:rPr>
          <w:rFonts w:eastAsia="Arial" w:cstheme="minorHAnsi"/>
          <w:b/>
          <w:lang w:eastAsia="es-CL"/>
        </w:rPr>
      </w:pPr>
    </w:p>
    <w:p w:rsidR="00491F01" w:rsidRDefault="00491F01" w:rsidP="00491F01">
      <w:pPr>
        <w:rPr>
          <w:rFonts w:eastAsia="Arial" w:cstheme="minorHAnsi"/>
          <w:lang w:eastAsia="es-CL"/>
        </w:rPr>
      </w:pPr>
      <w:r>
        <w:rPr>
          <w:rFonts w:eastAsia="Arial" w:cstheme="minorHAnsi"/>
          <w:lang w:eastAsia="es-CL"/>
        </w:rPr>
        <w:t xml:space="preserve">3.- </w:t>
      </w:r>
      <w:r w:rsidRPr="00491F01">
        <w:rPr>
          <w:rFonts w:eastAsia="Arial" w:cstheme="minorHAnsi"/>
          <w:lang w:eastAsia="es-CL"/>
        </w:rPr>
        <w:t>¿Qué opinas de la afirmación del texto: “Aunque a veces los amigos sufren momentos amargos, siempre es reconfortante saber que se puede contar con ellos”. Explica.</w:t>
      </w:r>
    </w:p>
    <w:p w:rsidR="00FC6A2C" w:rsidRDefault="00867CC0" w:rsidP="00491F01">
      <w:pPr>
        <w:rPr>
          <w:rFonts w:eastAsia="Arial" w:cstheme="minorHAnsi"/>
          <w:lang w:eastAsia="es-CL"/>
        </w:rPr>
      </w:pPr>
      <w:r>
        <w:rPr>
          <w:rFonts w:eastAsia="Arial" w:cstheme="minorHAnsi"/>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A2C" w:rsidRDefault="00FC6A2C" w:rsidP="00491F01">
      <w:pPr>
        <w:rPr>
          <w:rFonts w:eastAsia="Arial" w:cstheme="minorHAnsi"/>
          <w:lang w:eastAsia="es-CL"/>
        </w:rPr>
      </w:pPr>
    </w:p>
    <w:p w:rsidR="00FC6A2C" w:rsidRPr="00394248" w:rsidRDefault="00394248" w:rsidP="00FC6A2C">
      <w:pPr>
        <w:rPr>
          <w:rFonts w:eastAsia="Arial" w:cstheme="minorHAnsi"/>
          <w:b/>
          <w:lang w:eastAsia="es-CL"/>
        </w:rPr>
      </w:pPr>
      <w:r w:rsidRPr="00394248">
        <w:rPr>
          <w:rFonts w:eastAsia="Arial" w:cstheme="minorHAnsi"/>
          <w:b/>
          <w:lang w:eastAsia="es-CL"/>
        </w:rPr>
        <w:t xml:space="preserve">4.- </w:t>
      </w:r>
      <w:r w:rsidR="00FC6A2C" w:rsidRPr="00394248">
        <w:rPr>
          <w:rFonts w:eastAsia="Arial" w:cstheme="minorHAnsi"/>
          <w:b/>
          <w:lang w:eastAsia="es-CL"/>
        </w:rPr>
        <w:t>Completa el texto con la información solicitada.</w:t>
      </w:r>
    </w:p>
    <w:p w:rsidR="00FC6A2C" w:rsidRPr="00394248" w:rsidRDefault="00FC6A2C" w:rsidP="00394248">
      <w:pPr>
        <w:pStyle w:val="Prrafodelista"/>
        <w:numPr>
          <w:ilvl w:val="0"/>
          <w:numId w:val="7"/>
        </w:numPr>
        <w:rPr>
          <w:rFonts w:eastAsia="Arial" w:cstheme="minorHAnsi"/>
          <w:i/>
          <w:lang w:eastAsia="es-CL"/>
        </w:rPr>
      </w:pPr>
      <w:r w:rsidRPr="00394248">
        <w:rPr>
          <w:rFonts w:eastAsia="Arial" w:cstheme="minorHAnsi"/>
          <w:i/>
          <w:lang w:eastAsia="es-CL"/>
        </w:rPr>
        <w:t>La celebración del Día de la Amistad tiene su historia, que se resume a continuación</w:t>
      </w:r>
    </w:p>
    <w:p w:rsidR="00FC6A2C" w:rsidRDefault="00FC6A2C" w:rsidP="00FC6A2C">
      <w:pPr>
        <w:rPr>
          <w:rFonts w:eastAsia="Arial" w:cstheme="minorHAnsi"/>
          <w:lang w:eastAsia="es-CL"/>
        </w:rPr>
      </w:pPr>
      <w:r w:rsidRPr="00FC6A2C">
        <w:rPr>
          <w:rFonts w:eastAsia="Arial" w:cstheme="minorHAnsi"/>
          <w:b/>
          <w:u w:val="single"/>
          <w:lang w:eastAsia="es-CL"/>
        </w:rPr>
        <w:t>En primer lugar</w:t>
      </w:r>
      <w:r w:rsidRPr="00FC6A2C">
        <w:rPr>
          <w:rFonts w:eastAsia="Arial" w:cstheme="minorHAnsi"/>
          <w:lang w:eastAsia="es-CL"/>
        </w:rPr>
        <w:t>, el doctor Ramón Artemio Bracho</w:t>
      </w:r>
      <w:r>
        <w:rPr>
          <w:rFonts w:eastAsia="Arial" w:cstheme="minorHAnsi"/>
          <w:lang w:eastAsia="es-CL"/>
        </w:rPr>
        <w:t>_____________________________________</w:t>
      </w:r>
    </w:p>
    <w:p w:rsidR="00FC6A2C" w:rsidRDefault="00FC6A2C" w:rsidP="00FC6A2C">
      <w:pPr>
        <w:rPr>
          <w:rFonts w:eastAsia="Arial" w:cstheme="minorHAnsi"/>
          <w:lang w:eastAsia="es-CL"/>
        </w:rPr>
      </w:pPr>
      <w:r>
        <w:rPr>
          <w:rFonts w:eastAsia="Arial" w:cstheme="minorHAnsi"/>
          <w:lang w:eastAsia="es-CL"/>
        </w:rPr>
        <w:t>_____________________________________________________________________________</w:t>
      </w:r>
    </w:p>
    <w:p w:rsidR="00FC6A2C" w:rsidRDefault="00FC6A2C" w:rsidP="00FC6A2C">
      <w:pPr>
        <w:rPr>
          <w:rFonts w:eastAsia="Arial" w:cstheme="minorHAnsi"/>
          <w:lang w:eastAsia="es-CL"/>
        </w:rPr>
      </w:pPr>
      <w:r w:rsidRPr="00FC6A2C">
        <w:rPr>
          <w:rFonts w:eastAsia="Arial" w:cstheme="minorHAnsi"/>
          <w:b/>
          <w:u w:val="single"/>
          <w:lang w:eastAsia="es-CL"/>
        </w:rPr>
        <w:t>En segundo lugar</w:t>
      </w:r>
      <w:r w:rsidRPr="00FC6A2C">
        <w:rPr>
          <w:rFonts w:eastAsia="Arial" w:cstheme="minorHAnsi"/>
          <w:b/>
          <w:lang w:eastAsia="es-CL"/>
        </w:rPr>
        <w:t>,</w:t>
      </w:r>
      <w:r w:rsidRPr="00FC6A2C">
        <w:rPr>
          <w:rFonts w:eastAsia="Arial" w:cstheme="minorHAnsi"/>
          <w:lang w:eastAsia="es-CL"/>
        </w:rPr>
        <w:t xml:space="preserve"> el doctor Enrique </w:t>
      </w:r>
      <w:proofErr w:type="spellStart"/>
      <w:r w:rsidRPr="00FC6A2C">
        <w:rPr>
          <w:rFonts w:eastAsia="Arial" w:cstheme="minorHAnsi"/>
          <w:lang w:eastAsia="es-CL"/>
        </w:rPr>
        <w:t>Febbraro</w:t>
      </w:r>
      <w:proofErr w:type="spellEnd"/>
      <w:r>
        <w:rPr>
          <w:rFonts w:eastAsia="Arial" w:cstheme="minorHAnsi"/>
          <w:lang w:eastAsia="es-CL"/>
        </w:rPr>
        <w:t>________________________________________</w:t>
      </w:r>
    </w:p>
    <w:p w:rsidR="00FC6A2C" w:rsidRDefault="00FC6A2C" w:rsidP="00FC6A2C">
      <w:pPr>
        <w:rPr>
          <w:rFonts w:eastAsia="Arial" w:cstheme="minorHAnsi"/>
          <w:lang w:eastAsia="es-CL"/>
        </w:rPr>
      </w:pPr>
      <w:r>
        <w:rPr>
          <w:rFonts w:eastAsia="Arial" w:cstheme="minorHAnsi"/>
          <w:lang w:eastAsia="es-CL"/>
        </w:rPr>
        <w:t>_____________________________________________________________________________</w:t>
      </w:r>
    </w:p>
    <w:p w:rsidR="00FC6A2C" w:rsidRDefault="00FC6A2C" w:rsidP="00FC6A2C">
      <w:pPr>
        <w:rPr>
          <w:rFonts w:eastAsia="Arial" w:cstheme="minorHAnsi"/>
          <w:lang w:eastAsia="es-CL"/>
        </w:rPr>
      </w:pPr>
      <w:r w:rsidRPr="00FC6A2C">
        <w:rPr>
          <w:rFonts w:eastAsia="Arial" w:cstheme="minorHAnsi"/>
          <w:b/>
          <w:u w:val="single"/>
          <w:lang w:eastAsia="es-CL"/>
        </w:rPr>
        <w:t>Por último</w:t>
      </w:r>
      <w:r w:rsidRPr="00FC6A2C">
        <w:rPr>
          <w:rFonts w:eastAsia="Arial" w:cstheme="minorHAnsi"/>
          <w:b/>
          <w:lang w:eastAsia="es-CL"/>
        </w:rPr>
        <w:t>,</w:t>
      </w:r>
      <w:r w:rsidRPr="00FC6A2C">
        <w:rPr>
          <w:rFonts w:eastAsia="Arial" w:cstheme="minorHAnsi"/>
          <w:lang w:eastAsia="es-CL"/>
        </w:rPr>
        <w:t xml:space="preserve"> las Naciones Unidas</w:t>
      </w:r>
      <w:r>
        <w:rPr>
          <w:rFonts w:eastAsia="Arial" w:cstheme="minorHAnsi"/>
          <w:lang w:eastAsia="es-CL"/>
        </w:rPr>
        <w:t>___________________________________________________</w:t>
      </w:r>
    </w:p>
    <w:p w:rsidR="00FC6A2C" w:rsidRPr="00FC6A2C" w:rsidRDefault="00FC6A2C" w:rsidP="00FC6A2C">
      <w:pPr>
        <w:rPr>
          <w:rFonts w:eastAsia="Arial" w:cstheme="minorHAnsi"/>
          <w:lang w:eastAsia="es-CL"/>
        </w:rPr>
      </w:pPr>
      <w:r>
        <w:rPr>
          <w:rFonts w:eastAsia="Arial" w:cstheme="minorHAnsi"/>
          <w:lang w:eastAsia="es-CL"/>
        </w:rPr>
        <w:t>_____________________________________________________________________________</w:t>
      </w:r>
    </w:p>
    <w:p w:rsidR="00FC6A2C" w:rsidRPr="00FC6A2C" w:rsidRDefault="00FC6A2C" w:rsidP="00FC6A2C">
      <w:pPr>
        <w:rPr>
          <w:rFonts w:eastAsia="Arial" w:cstheme="minorHAnsi"/>
          <w:lang w:eastAsia="es-CL"/>
        </w:rPr>
      </w:pPr>
    </w:p>
    <w:p w:rsidR="00FC6A2C" w:rsidRDefault="00FC6A2C" w:rsidP="00FC6A2C">
      <w:pPr>
        <w:rPr>
          <w:rFonts w:eastAsia="Arial" w:cstheme="minorHAnsi"/>
          <w:lang w:eastAsia="es-CL"/>
        </w:rPr>
      </w:pPr>
      <w:bookmarkStart w:id="0" w:name="_GoBack"/>
      <w:bookmarkEnd w:id="0"/>
    </w:p>
    <w:sectPr w:rsidR="00FC6A2C" w:rsidSect="00FE043E">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F2" w:rsidRDefault="002169F2" w:rsidP="00FC6A2C">
      <w:pPr>
        <w:spacing w:after="0" w:line="240" w:lineRule="auto"/>
      </w:pPr>
      <w:r>
        <w:separator/>
      </w:r>
    </w:p>
  </w:endnote>
  <w:endnote w:type="continuationSeparator" w:id="0">
    <w:p w:rsidR="002169F2" w:rsidRDefault="002169F2" w:rsidP="00FC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F2" w:rsidRDefault="002169F2" w:rsidP="00FC6A2C">
      <w:pPr>
        <w:spacing w:after="0" w:line="240" w:lineRule="auto"/>
      </w:pPr>
      <w:r>
        <w:separator/>
      </w:r>
    </w:p>
  </w:footnote>
  <w:footnote w:type="continuationSeparator" w:id="0">
    <w:p w:rsidR="002169F2" w:rsidRDefault="002169F2" w:rsidP="00FC6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2C" w:rsidRPr="00A57AE4" w:rsidRDefault="00FC6A2C" w:rsidP="00FC6A2C">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rFonts w:ascii="Cambria" w:eastAsia="MS Mincho" w:hAnsi="Cambria" w:cs="Times New Roman"/>
        <w:noProof/>
        <w:sz w:val="24"/>
        <w:szCs w:val="24"/>
        <w:lang w:eastAsia="es-CL"/>
      </w:rPr>
      <w:drawing>
        <wp:anchor distT="0" distB="0" distL="114300" distR="114300" simplePos="0" relativeHeight="251659264" behindDoc="0" locked="0" layoutInCell="1" allowOverlap="1" wp14:anchorId="4AE8F614" wp14:editId="66354291">
          <wp:simplePos x="0" y="0"/>
          <wp:positionH relativeFrom="column">
            <wp:posOffset>-345440</wp:posOffset>
          </wp:positionH>
          <wp:positionV relativeFrom="paragraph">
            <wp:posOffset>-300990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s-CL"/>
      </w:rPr>
      <w:drawing>
        <wp:anchor distT="0" distB="0" distL="114300" distR="114300" simplePos="0" relativeHeight="251660288" behindDoc="1" locked="0" layoutInCell="1" allowOverlap="1" wp14:anchorId="2447A4B2" wp14:editId="6B860958">
          <wp:simplePos x="0" y="0"/>
          <wp:positionH relativeFrom="column">
            <wp:posOffset>5482590</wp:posOffset>
          </wp:positionH>
          <wp:positionV relativeFrom="paragraph">
            <wp:posOffset>-177165</wp:posOffset>
          </wp:positionV>
          <wp:extent cx="363220" cy="542290"/>
          <wp:effectExtent l="0" t="0" r="0" b="0"/>
          <wp:wrapNone/>
          <wp:docPr id="2" name="Imagen 2"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AE4">
      <w:rPr>
        <w:rFonts w:ascii="Century Gothic" w:eastAsia="Times New Roman" w:hAnsi="Century Gothic" w:cs="Tahoma"/>
        <w:b/>
        <w:color w:val="000000"/>
        <w:kern w:val="28"/>
        <w:sz w:val="28"/>
        <w:szCs w:val="28"/>
        <w:lang w:val="es-ES" w:eastAsia="es-ES"/>
      </w:rPr>
      <w:t xml:space="preserve">                       LICEO JUAN RUSQUE PORTAL 2020</w:t>
    </w:r>
  </w:p>
  <w:p w:rsidR="00FC6A2C" w:rsidRPr="00A57AE4" w:rsidRDefault="00FC6A2C" w:rsidP="00FC6A2C">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sidRPr="00A57AE4">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5092CA7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2A155DB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1D9F6E5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097E1B4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1CA0C5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E7229CD"/>
    <w:multiLevelType w:val="hybridMultilevel"/>
    <w:tmpl w:val="B0CADE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EE"/>
    <w:rsid w:val="001C32A1"/>
    <w:rsid w:val="002169F2"/>
    <w:rsid w:val="00293AA7"/>
    <w:rsid w:val="00394248"/>
    <w:rsid w:val="00491F01"/>
    <w:rsid w:val="00580BB6"/>
    <w:rsid w:val="00821332"/>
    <w:rsid w:val="008246EE"/>
    <w:rsid w:val="00867CC0"/>
    <w:rsid w:val="00C230CC"/>
    <w:rsid w:val="00FC6A2C"/>
    <w:rsid w:val="00FE04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4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C6A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A2C"/>
  </w:style>
  <w:style w:type="paragraph" w:styleId="Piedepgina">
    <w:name w:val="footer"/>
    <w:basedOn w:val="Normal"/>
    <w:link w:val="PiedepginaCar"/>
    <w:uiPriority w:val="99"/>
    <w:unhideWhenUsed/>
    <w:rsid w:val="00FC6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A2C"/>
  </w:style>
  <w:style w:type="paragraph" w:styleId="Textodeglobo">
    <w:name w:val="Balloon Text"/>
    <w:basedOn w:val="Normal"/>
    <w:link w:val="TextodegloboCar"/>
    <w:uiPriority w:val="99"/>
    <w:semiHidden/>
    <w:unhideWhenUsed/>
    <w:rsid w:val="00867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CC0"/>
    <w:rPr>
      <w:rFonts w:ascii="Tahoma" w:hAnsi="Tahoma" w:cs="Tahoma"/>
      <w:sz w:val="16"/>
      <w:szCs w:val="16"/>
    </w:rPr>
  </w:style>
  <w:style w:type="paragraph" w:styleId="Prrafodelista">
    <w:name w:val="List Paragraph"/>
    <w:basedOn w:val="Normal"/>
    <w:uiPriority w:val="34"/>
    <w:qFormat/>
    <w:rsid w:val="00394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4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C6A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A2C"/>
  </w:style>
  <w:style w:type="paragraph" w:styleId="Piedepgina">
    <w:name w:val="footer"/>
    <w:basedOn w:val="Normal"/>
    <w:link w:val="PiedepginaCar"/>
    <w:uiPriority w:val="99"/>
    <w:unhideWhenUsed/>
    <w:rsid w:val="00FC6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A2C"/>
  </w:style>
  <w:style w:type="paragraph" w:styleId="Textodeglobo">
    <w:name w:val="Balloon Text"/>
    <w:basedOn w:val="Normal"/>
    <w:link w:val="TextodegloboCar"/>
    <w:uiPriority w:val="99"/>
    <w:semiHidden/>
    <w:unhideWhenUsed/>
    <w:rsid w:val="00867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CC0"/>
    <w:rPr>
      <w:rFonts w:ascii="Tahoma" w:hAnsi="Tahoma" w:cs="Tahoma"/>
      <w:sz w:val="16"/>
      <w:szCs w:val="16"/>
    </w:rPr>
  </w:style>
  <w:style w:type="paragraph" w:styleId="Prrafodelista">
    <w:name w:val="List Paragraph"/>
    <w:basedOn w:val="Normal"/>
    <w:uiPriority w:val="34"/>
    <w:qFormat/>
    <w:rsid w:val="0039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1204</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2020-09-08T20:01:00Z</dcterms:created>
  <dcterms:modified xsi:type="dcterms:W3CDTF">2020-09-08T23:44:00Z</dcterms:modified>
</cp:coreProperties>
</file>