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211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765"/>
        <w:gridCol w:w="2580"/>
      </w:tblGrid>
      <w:tr w:rsidR="00A0749B" w:rsidRPr="00A0749B" w:rsidTr="00F23A55">
        <w:trPr>
          <w:trHeight w:val="472"/>
        </w:trPr>
        <w:tc>
          <w:tcPr>
            <w:tcW w:w="2431" w:type="dxa"/>
            <w:shd w:val="clear" w:color="auto" w:fill="auto"/>
          </w:tcPr>
          <w:p w:rsidR="00DB015B" w:rsidRPr="00A0749B" w:rsidRDefault="00A0749B"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SEMANA N°:</w:t>
            </w:r>
            <w:r w:rsidR="00DB015B">
              <w:rPr>
                <w:rFonts w:ascii="Calibri" w:eastAsia="Calibri" w:hAnsi="Calibri" w:cs="Times New Roman"/>
                <w:b/>
              </w:rPr>
              <w:t xml:space="preserve"> </w:t>
            </w:r>
            <w:r w:rsidR="000E144F">
              <w:rPr>
                <w:rFonts w:ascii="Calibri" w:eastAsia="Calibri" w:hAnsi="Calibri" w:cs="Times New Roman"/>
                <w:b/>
              </w:rPr>
              <w:t>1</w:t>
            </w:r>
            <w:r w:rsidR="00350D13">
              <w:rPr>
                <w:rFonts w:ascii="Calibri" w:eastAsia="Calibri" w:hAnsi="Calibri" w:cs="Times New Roman"/>
                <w:b/>
              </w:rPr>
              <w:t>-2</w:t>
            </w:r>
            <w:r w:rsidR="0050115C">
              <w:rPr>
                <w:rFonts w:ascii="Calibri" w:eastAsia="Calibri" w:hAnsi="Calibri" w:cs="Times New Roman"/>
                <w:b/>
              </w:rPr>
              <w:t xml:space="preserve"> JUNIO</w:t>
            </w:r>
          </w:p>
        </w:tc>
        <w:tc>
          <w:tcPr>
            <w:tcW w:w="7345" w:type="dxa"/>
            <w:gridSpan w:val="2"/>
            <w:shd w:val="clear" w:color="auto" w:fill="auto"/>
          </w:tcPr>
          <w:p w:rsidR="00A0749B" w:rsidRPr="00A0749B" w:rsidRDefault="00A0749B"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ASIGNATURA:</w:t>
            </w:r>
            <w:r w:rsidR="00DB015B">
              <w:rPr>
                <w:rFonts w:ascii="Calibri" w:eastAsia="Calibri" w:hAnsi="Calibri" w:cs="Times New Roman"/>
                <w:b/>
              </w:rPr>
              <w:t xml:space="preserve"> LENGUAJE Y COMUNICACIÓN</w:t>
            </w:r>
            <w:r w:rsidR="004857A7">
              <w:rPr>
                <w:rFonts w:ascii="Calibri" w:eastAsia="Calibri" w:hAnsi="Calibri" w:cs="Times New Roman"/>
                <w:b/>
              </w:rPr>
              <w:t xml:space="preserve"> CLASE  N°1 </w:t>
            </w:r>
          </w:p>
        </w:tc>
      </w:tr>
      <w:tr w:rsidR="00A0749B" w:rsidRPr="00A0749B" w:rsidTr="00F23A55">
        <w:trPr>
          <w:trHeight w:val="1129"/>
        </w:trPr>
        <w:tc>
          <w:tcPr>
            <w:tcW w:w="9776" w:type="dxa"/>
            <w:gridSpan w:val="3"/>
            <w:shd w:val="clear" w:color="auto" w:fill="auto"/>
          </w:tcPr>
          <w:p w:rsidR="00A0749B" w:rsidRDefault="00A0749B" w:rsidP="00A0749B">
            <w:pPr>
              <w:tabs>
                <w:tab w:val="center" w:pos="4419"/>
                <w:tab w:val="right" w:pos="8838"/>
              </w:tabs>
              <w:spacing w:after="0" w:line="360" w:lineRule="auto"/>
              <w:jc w:val="center"/>
              <w:rPr>
                <w:rFonts w:ascii="Calibri" w:eastAsia="Calibri" w:hAnsi="Calibri" w:cs="Times New Roman"/>
                <w:b/>
              </w:rPr>
            </w:pPr>
          </w:p>
          <w:p w:rsidR="00A0749B" w:rsidRPr="00A0749B" w:rsidRDefault="00A0749B" w:rsidP="00A0749B">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A0749B" w:rsidRPr="00A0749B" w:rsidRDefault="00DB015B" w:rsidP="00A0749B">
            <w:pPr>
              <w:tabs>
                <w:tab w:val="center" w:pos="4419"/>
                <w:tab w:val="right" w:pos="8838"/>
              </w:tabs>
              <w:spacing w:after="0" w:line="360" w:lineRule="auto"/>
              <w:jc w:val="center"/>
              <w:rPr>
                <w:rFonts w:ascii="Calibri" w:eastAsia="Calibri" w:hAnsi="Calibri" w:cs="Times New Roman"/>
                <w:b/>
              </w:rPr>
            </w:pPr>
            <w:r>
              <w:rPr>
                <w:rFonts w:ascii="Calibri" w:eastAsia="Calibri" w:hAnsi="Calibri" w:cs="Times New Roman"/>
                <w:b/>
              </w:rPr>
              <w:t>Profesor(a):  SRA. MARLENE FIGUEROA</w:t>
            </w:r>
          </w:p>
        </w:tc>
      </w:tr>
      <w:tr w:rsidR="00A0749B" w:rsidRPr="00A0749B" w:rsidTr="00F23A55">
        <w:trPr>
          <w:trHeight w:val="239"/>
        </w:trPr>
        <w:tc>
          <w:tcPr>
            <w:tcW w:w="7196" w:type="dxa"/>
            <w:gridSpan w:val="2"/>
            <w:tcBorders>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c>
          <w:tcPr>
            <w:tcW w:w="2580" w:type="dxa"/>
            <w:tcBorders>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Curso: </w:t>
            </w:r>
            <w:r w:rsidR="00467CA2">
              <w:rPr>
                <w:rFonts w:ascii="Calibri" w:eastAsia="Calibri" w:hAnsi="Calibri" w:cs="Times New Roman"/>
                <w:b/>
              </w:rPr>
              <w:t>PRIMERO MEDIO</w:t>
            </w:r>
          </w:p>
        </w:tc>
      </w:tr>
      <w:tr w:rsidR="00A0749B" w:rsidRPr="00A0749B" w:rsidTr="00F23A55">
        <w:trPr>
          <w:trHeight w:val="239"/>
        </w:trPr>
        <w:tc>
          <w:tcPr>
            <w:tcW w:w="9776" w:type="dxa"/>
            <w:gridSpan w:val="3"/>
            <w:tcBorders>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Unidad: </w:t>
            </w:r>
            <w:r w:rsidR="00DB015B">
              <w:rPr>
                <w:rFonts w:ascii="Calibri" w:eastAsia="Calibri" w:hAnsi="Calibri" w:cs="Times New Roman"/>
                <w:b/>
              </w:rPr>
              <w:t xml:space="preserve">UNIDAD </w:t>
            </w:r>
            <w:r w:rsidR="0050115C">
              <w:rPr>
                <w:rFonts w:ascii="Calibri" w:eastAsia="Calibri" w:hAnsi="Calibri" w:cs="Times New Roman"/>
                <w:b/>
              </w:rPr>
              <w:t>N°2</w:t>
            </w:r>
            <w:r w:rsidR="00467CA2">
              <w:rPr>
                <w:rFonts w:ascii="Calibri" w:eastAsia="Calibri" w:hAnsi="Calibri" w:cs="Times New Roman"/>
                <w:b/>
              </w:rPr>
              <w:t xml:space="preserve"> </w:t>
            </w:r>
            <w:r w:rsidR="0050115C">
              <w:rPr>
                <w:rFonts w:ascii="Calibri" w:eastAsia="Calibri" w:hAnsi="Calibri" w:cs="Times New Roman"/>
                <w:b/>
              </w:rPr>
              <w:t>“COMUNICACIÓN Y SOCIEDAD</w:t>
            </w:r>
            <w:r w:rsidR="00367FB5">
              <w:rPr>
                <w:rFonts w:ascii="Calibri" w:eastAsia="Calibri" w:hAnsi="Calibri" w:cs="Times New Roman"/>
                <w:b/>
              </w:rPr>
              <w:t>”</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r>
      <w:tr w:rsidR="00A0749B" w:rsidRPr="00A0749B" w:rsidTr="00F23A55">
        <w:trPr>
          <w:trHeight w:val="560"/>
        </w:trPr>
        <w:tc>
          <w:tcPr>
            <w:tcW w:w="9776" w:type="dxa"/>
            <w:gridSpan w:val="3"/>
            <w:tcBorders>
              <w:top w:val="single" w:sz="4" w:space="0" w:color="auto"/>
              <w:bottom w:val="single" w:sz="4" w:space="0" w:color="auto"/>
            </w:tcBorders>
            <w:shd w:val="clear" w:color="auto" w:fill="auto"/>
          </w:tcPr>
          <w:p w:rsidR="00A0749B" w:rsidRPr="0050115C" w:rsidRDefault="00A0749B" w:rsidP="00A0749B">
            <w:pPr>
              <w:tabs>
                <w:tab w:val="center" w:pos="4419"/>
                <w:tab w:val="right" w:pos="8838"/>
              </w:tabs>
              <w:spacing w:after="0" w:line="240" w:lineRule="auto"/>
              <w:rPr>
                <w:rFonts w:ascii="Calibri" w:eastAsia="Calibri" w:hAnsi="Calibri" w:cs="Times New Roman"/>
                <w:b/>
                <w:bCs/>
              </w:rPr>
            </w:pPr>
            <w:r w:rsidRPr="00367FB5">
              <w:rPr>
                <w:rFonts w:ascii="Calibri" w:eastAsia="Calibri" w:hAnsi="Calibri" w:cs="Times New Roman"/>
                <w:b/>
                <w:bCs/>
              </w:rPr>
              <w:t xml:space="preserve">Objetivo de Aprendizaje: </w:t>
            </w:r>
          </w:p>
          <w:p w:rsidR="00DB015B" w:rsidRPr="00367FB5" w:rsidRDefault="0050115C" w:rsidP="0050115C">
            <w:pPr>
              <w:tabs>
                <w:tab w:val="center" w:pos="4419"/>
                <w:tab w:val="right" w:pos="8838"/>
              </w:tabs>
              <w:spacing w:after="0" w:line="240" w:lineRule="auto"/>
              <w:jc w:val="both"/>
              <w:rPr>
                <w:rFonts w:ascii="Calibri" w:eastAsia="Calibri" w:hAnsi="Calibri" w:cs="Times New Roman"/>
                <w:bCs/>
              </w:rPr>
            </w:pPr>
            <w:r>
              <w:rPr>
                <w:rFonts w:cs="Arial"/>
                <w:lang w:val="es-ES_tradnl"/>
              </w:rPr>
              <w:t>Analizar y comparar  el mensaje de los medios de comunicación vinculándolo con el contexto sociocultural en que se emiten para establecer los efectos en quien los recibe</w:t>
            </w:r>
          </w:p>
        </w:tc>
      </w:tr>
      <w:tr w:rsidR="00A0749B" w:rsidRPr="00A0749B" w:rsidTr="00F23A55">
        <w:trPr>
          <w:trHeight w:val="560"/>
        </w:trPr>
        <w:tc>
          <w:tcPr>
            <w:tcW w:w="9776" w:type="dxa"/>
            <w:gridSpan w:val="3"/>
            <w:tcBorders>
              <w:top w:val="single" w:sz="4" w:space="0" w:color="auto"/>
              <w:bottom w:val="single" w:sz="4" w:space="0" w:color="auto"/>
            </w:tcBorders>
            <w:shd w:val="clear" w:color="auto" w:fill="auto"/>
          </w:tcPr>
          <w:p w:rsidR="00DB015B" w:rsidRPr="000E144F" w:rsidRDefault="00A0749B" w:rsidP="000E144F">
            <w:pPr>
              <w:tabs>
                <w:tab w:val="center" w:pos="4419"/>
                <w:tab w:val="right" w:pos="8838"/>
              </w:tabs>
              <w:spacing w:after="0" w:line="240" w:lineRule="auto"/>
              <w:rPr>
                <w:rFonts w:ascii="Calibri" w:eastAsia="Calibri" w:hAnsi="Calibri" w:cs="Times New Roman"/>
                <w:b/>
                <w:bCs/>
              </w:rPr>
            </w:pPr>
            <w:r w:rsidRPr="00367FB5">
              <w:rPr>
                <w:rFonts w:ascii="Calibri" w:eastAsia="Calibri" w:hAnsi="Calibri" w:cs="Times New Roman"/>
                <w:b/>
                <w:bCs/>
              </w:rPr>
              <w:t>Rec</w:t>
            </w:r>
            <w:r w:rsidR="000E144F">
              <w:rPr>
                <w:rFonts w:ascii="Calibri" w:eastAsia="Calibri" w:hAnsi="Calibri" w:cs="Times New Roman"/>
                <w:b/>
                <w:bCs/>
              </w:rPr>
              <w:t>ursos de aprendizaje a utilizar</w:t>
            </w:r>
          </w:p>
          <w:p w:rsidR="00DB015B" w:rsidRDefault="00DB015B" w:rsidP="00DB015B">
            <w:pPr>
              <w:pStyle w:val="Prrafodelista"/>
              <w:numPr>
                <w:ilvl w:val="0"/>
                <w:numId w:val="1"/>
              </w:numPr>
              <w:tabs>
                <w:tab w:val="center" w:pos="4419"/>
                <w:tab w:val="right" w:pos="8838"/>
              </w:tabs>
              <w:spacing w:after="0" w:line="240" w:lineRule="auto"/>
              <w:rPr>
                <w:rFonts w:ascii="Calibri" w:eastAsia="Calibri" w:hAnsi="Calibri" w:cs="Times New Roman"/>
                <w:bCs/>
              </w:rPr>
            </w:pPr>
            <w:r w:rsidRPr="00367FB5">
              <w:rPr>
                <w:rFonts w:ascii="Calibri" w:eastAsia="Calibri" w:hAnsi="Calibri" w:cs="Times New Roman"/>
                <w:bCs/>
              </w:rPr>
              <w:t>Libro de lenguaje</w:t>
            </w:r>
          </w:p>
          <w:p w:rsidR="000E144F" w:rsidRPr="00367FB5" w:rsidRDefault="000E144F" w:rsidP="00DB015B">
            <w:pPr>
              <w:pStyle w:val="Prrafodelista"/>
              <w:numPr>
                <w:ilvl w:val="0"/>
                <w:numId w:val="1"/>
              </w:numPr>
              <w:tabs>
                <w:tab w:val="center" w:pos="4419"/>
                <w:tab w:val="right" w:pos="8838"/>
              </w:tabs>
              <w:spacing w:after="0" w:line="240" w:lineRule="auto"/>
              <w:rPr>
                <w:rFonts w:ascii="Calibri" w:eastAsia="Calibri" w:hAnsi="Calibri" w:cs="Times New Roman"/>
                <w:bCs/>
              </w:rPr>
            </w:pPr>
            <w:r>
              <w:rPr>
                <w:rFonts w:ascii="Calibri" w:eastAsia="Calibri" w:hAnsi="Calibri" w:cs="Times New Roman"/>
                <w:bCs/>
              </w:rPr>
              <w:t>Video</w:t>
            </w:r>
          </w:p>
          <w:p w:rsidR="00367FB5" w:rsidRPr="000E144F" w:rsidRDefault="00367FB5" w:rsidP="000E144F">
            <w:pPr>
              <w:tabs>
                <w:tab w:val="center" w:pos="4419"/>
                <w:tab w:val="right" w:pos="8838"/>
              </w:tabs>
              <w:spacing w:after="0" w:line="240" w:lineRule="auto"/>
              <w:ind w:left="360"/>
              <w:rPr>
                <w:rFonts w:ascii="Calibri" w:eastAsia="Calibri" w:hAnsi="Calibri" w:cs="Times New Roman"/>
                <w:bCs/>
              </w:rPr>
            </w:pPr>
          </w:p>
          <w:p w:rsidR="000E144F" w:rsidRPr="0050115C" w:rsidRDefault="000E144F" w:rsidP="00A0749B">
            <w:pPr>
              <w:tabs>
                <w:tab w:val="center" w:pos="4419"/>
                <w:tab w:val="right" w:pos="8838"/>
              </w:tabs>
              <w:spacing w:after="0" w:line="240" w:lineRule="auto"/>
              <w:rPr>
                <w:rFonts w:ascii="Calibri" w:eastAsia="Calibri" w:hAnsi="Calibri" w:cs="Times New Roman"/>
                <w:b/>
                <w:bCs/>
                <w:sz w:val="28"/>
                <w:szCs w:val="28"/>
              </w:rPr>
            </w:pPr>
            <w:r w:rsidRPr="00350D13">
              <w:rPr>
                <w:rFonts w:ascii="Calibri" w:eastAsia="Calibri" w:hAnsi="Calibri" w:cs="Times New Roman"/>
                <w:b/>
                <w:bCs/>
                <w:sz w:val="28"/>
                <w:szCs w:val="28"/>
              </w:rPr>
              <w:t>INICIO:</w:t>
            </w:r>
          </w:p>
          <w:p w:rsidR="0050115C" w:rsidRPr="0050115C" w:rsidRDefault="0050115C" w:rsidP="0050115C">
            <w:pPr>
              <w:pStyle w:val="Prrafodelista"/>
              <w:numPr>
                <w:ilvl w:val="0"/>
                <w:numId w:val="6"/>
              </w:numPr>
              <w:tabs>
                <w:tab w:val="center" w:pos="4419"/>
                <w:tab w:val="right" w:pos="8838"/>
              </w:tabs>
              <w:spacing w:after="0" w:line="240" w:lineRule="auto"/>
              <w:rPr>
                <w:rFonts w:ascii="Calibri" w:eastAsia="Calibri" w:hAnsi="Calibri" w:cs="Times New Roman"/>
                <w:bCs/>
              </w:rPr>
            </w:pPr>
            <w:r>
              <w:rPr>
                <w:rFonts w:ascii="Calibri" w:eastAsia="Calibri" w:hAnsi="Calibri" w:cs="Times New Roman"/>
                <w:bCs/>
              </w:rPr>
              <w:t xml:space="preserve">Observa el siguiente video sobre la pandemia del coronavirus </w:t>
            </w:r>
            <w:r>
              <w:t xml:space="preserve"> </w:t>
            </w:r>
            <w:hyperlink r:id="rId7" w:history="1">
              <w:r>
                <w:rPr>
                  <w:rStyle w:val="Hipervnculo"/>
                </w:rPr>
                <w:t>https://www.youtube.com/watch?v=EwX1Nd7sT_c</w:t>
              </w:r>
            </w:hyperlink>
          </w:p>
          <w:p w:rsidR="0050115C" w:rsidRDefault="0050115C" w:rsidP="00A0749B">
            <w:pPr>
              <w:tabs>
                <w:tab w:val="center" w:pos="4419"/>
                <w:tab w:val="right" w:pos="8838"/>
              </w:tabs>
              <w:spacing w:after="0" w:line="240" w:lineRule="auto"/>
              <w:rPr>
                <w:rFonts w:ascii="Calibri" w:eastAsia="Calibri" w:hAnsi="Calibri" w:cs="Times New Roman"/>
                <w:b/>
                <w:bCs/>
              </w:rPr>
            </w:pPr>
          </w:p>
          <w:p w:rsidR="00B83C27" w:rsidRDefault="00B83C27" w:rsidP="00A0749B">
            <w:pPr>
              <w:tabs>
                <w:tab w:val="center" w:pos="4419"/>
                <w:tab w:val="right" w:pos="8838"/>
              </w:tabs>
              <w:spacing w:after="0" w:line="240" w:lineRule="auto"/>
              <w:rPr>
                <w:rFonts w:ascii="Calibri" w:eastAsia="Calibri" w:hAnsi="Calibri" w:cs="Times New Roman"/>
                <w:b/>
                <w:bCs/>
                <w:sz w:val="28"/>
                <w:szCs w:val="28"/>
              </w:rPr>
            </w:pPr>
            <w:r w:rsidRPr="00350D13">
              <w:rPr>
                <w:rFonts w:ascii="Calibri" w:eastAsia="Calibri" w:hAnsi="Calibri" w:cs="Times New Roman"/>
                <w:b/>
                <w:bCs/>
                <w:sz w:val="28"/>
                <w:szCs w:val="28"/>
              </w:rPr>
              <w:t>DESARROLLO</w:t>
            </w:r>
            <w:r w:rsidR="00EC4560" w:rsidRPr="0050115C">
              <w:rPr>
                <w:rFonts w:ascii="Calibri" w:eastAsia="Calibri" w:hAnsi="Calibri" w:cs="Times New Roman"/>
                <w:b/>
                <w:bCs/>
                <w:sz w:val="28"/>
                <w:szCs w:val="28"/>
              </w:rPr>
              <w:t xml:space="preserve">  </w:t>
            </w:r>
          </w:p>
          <w:p w:rsidR="0050115C" w:rsidRDefault="0050115C" w:rsidP="00A0749B">
            <w:pPr>
              <w:tabs>
                <w:tab w:val="center" w:pos="4419"/>
                <w:tab w:val="right" w:pos="8838"/>
              </w:tabs>
              <w:spacing w:after="0" w:line="240" w:lineRule="auto"/>
              <w:rPr>
                <w:rFonts w:ascii="Calibri" w:eastAsia="Calibri" w:hAnsi="Calibri" w:cs="Times New Roman"/>
                <w:b/>
                <w:bCs/>
                <w:sz w:val="28"/>
                <w:szCs w:val="28"/>
              </w:rPr>
            </w:pPr>
          </w:p>
          <w:p w:rsidR="0050115C" w:rsidRDefault="0050115C" w:rsidP="0050115C">
            <w:pPr>
              <w:numPr>
                <w:ilvl w:val="0"/>
                <w:numId w:val="7"/>
              </w:numPr>
              <w:spacing w:after="0" w:line="240" w:lineRule="auto"/>
              <w:jc w:val="both"/>
            </w:pPr>
            <w:proofErr w:type="gramStart"/>
            <w:r>
              <w:rPr>
                <w:rFonts w:ascii="Calibri" w:eastAsia="Calibri" w:hAnsi="Calibri" w:cs="Times New Roman"/>
                <w:bCs/>
                <w:sz w:val="20"/>
                <w:szCs w:val="20"/>
              </w:rPr>
              <w:t xml:space="preserve">Lee </w:t>
            </w:r>
            <w:r>
              <w:t xml:space="preserve"> Leen</w:t>
            </w:r>
            <w:proofErr w:type="gramEnd"/>
            <w:r>
              <w:t xml:space="preserve"> los textos periodísticos “Por qué Jonás </w:t>
            </w:r>
            <w:proofErr w:type="spellStart"/>
            <w:r>
              <w:t>Salk</w:t>
            </w:r>
            <w:proofErr w:type="spellEnd"/>
            <w:r>
              <w:t xml:space="preserve"> no quiso patentar vacuna contra la polio?</w:t>
            </w:r>
            <w:r w:rsidR="009943FF">
              <w:t xml:space="preserve">” (contenido en la página N°68 y 69 del libro de lenguaje) </w:t>
            </w:r>
            <w:r>
              <w:t xml:space="preserve"> “Radiografía del Coronavirus en Chile” y “Chile celebra 41 años de erradicación de la Polio” </w:t>
            </w:r>
            <w:r w:rsidR="009943FF">
              <w:t>(contenidos al final de esta guía de trabajo)</w:t>
            </w:r>
          </w:p>
          <w:p w:rsidR="009943FF" w:rsidRDefault="009943FF" w:rsidP="0050115C">
            <w:pPr>
              <w:numPr>
                <w:ilvl w:val="0"/>
                <w:numId w:val="7"/>
              </w:numPr>
              <w:spacing w:after="0" w:line="240" w:lineRule="auto"/>
              <w:jc w:val="both"/>
            </w:pPr>
            <w:r>
              <w:t>Fíjate en los temas y las informaciones que entregan</w:t>
            </w:r>
          </w:p>
          <w:p w:rsidR="009943FF" w:rsidRDefault="009943FF" w:rsidP="0050115C">
            <w:pPr>
              <w:numPr>
                <w:ilvl w:val="0"/>
                <w:numId w:val="7"/>
              </w:numPr>
              <w:spacing w:after="0" w:line="240" w:lineRule="auto"/>
              <w:jc w:val="both"/>
            </w:pPr>
            <w:r>
              <w:t xml:space="preserve">Conversa con tus padres o abuelos sobre ¿Qué saben de la epidemia de </w:t>
            </w:r>
            <w:proofErr w:type="spellStart"/>
            <w:r>
              <w:t>Poliomelitis</w:t>
            </w:r>
            <w:proofErr w:type="spellEnd"/>
            <w:r>
              <w:t xml:space="preserve"> que afectó a nuestro país en la década del 60? Y anota los puntos importante en tu cuaderno</w:t>
            </w:r>
          </w:p>
          <w:p w:rsidR="0050115C" w:rsidRDefault="009943FF" w:rsidP="0050115C">
            <w:pPr>
              <w:pStyle w:val="Prrafodelista"/>
              <w:numPr>
                <w:ilvl w:val="0"/>
                <w:numId w:val="6"/>
              </w:numPr>
              <w:tabs>
                <w:tab w:val="center" w:pos="4419"/>
                <w:tab w:val="right" w:pos="8838"/>
              </w:tabs>
              <w:spacing w:after="0" w:line="240" w:lineRule="auto"/>
              <w:rPr>
                <w:rFonts w:ascii="Calibri" w:eastAsia="Calibri" w:hAnsi="Calibri" w:cs="Times New Roman"/>
                <w:bCs/>
                <w:sz w:val="20"/>
                <w:szCs w:val="20"/>
              </w:rPr>
            </w:pPr>
            <w:r>
              <w:rPr>
                <w:rFonts w:ascii="Calibri" w:eastAsia="Calibri" w:hAnsi="Calibri" w:cs="Times New Roman"/>
                <w:bCs/>
                <w:sz w:val="20"/>
                <w:szCs w:val="20"/>
              </w:rPr>
              <w:t>En relación a la lectura de los textos desarrolla las siguientes actividades:</w:t>
            </w:r>
          </w:p>
          <w:p w:rsidR="009943FF" w:rsidRDefault="009943FF" w:rsidP="009943FF">
            <w:pPr>
              <w:tabs>
                <w:tab w:val="center" w:pos="4419"/>
                <w:tab w:val="right" w:pos="8838"/>
              </w:tabs>
              <w:spacing w:after="0" w:line="240" w:lineRule="auto"/>
              <w:rPr>
                <w:rFonts w:ascii="Calibri" w:eastAsia="Calibri" w:hAnsi="Calibri" w:cs="Times New Roman"/>
                <w:bCs/>
                <w:sz w:val="20"/>
                <w:szCs w:val="20"/>
              </w:rPr>
            </w:pPr>
          </w:p>
          <w:p w:rsidR="009943FF" w:rsidRDefault="009943FF" w:rsidP="009943FF">
            <w:pPr>
              <w:tabs>
                <w:tab w:val="center" w:pos="4419"/>
                <w:tab w:val="right" w:pos="8838"/>
              </w:tabs>
              <w:spacing w:after="0" w:line="240" w:lineRule="auto"/>
              <w:rPr>
                <w:rFonts w:ascii="Calibri" w:eastAsia="Calibri" w:hAnsi="Calibri" w:cs="Times New Roman"/>
                <w:bCs/>
                <w:sz w:val="20"/>
                <w:szCs w:val="20"/>
              </w:rPr>
            </w:pPr>
            <w:r>
              <w:rPr>
                <w:rFonts w:ascii="Calibri" w:eastAsia="Calibri" w:hAnsi="Calibri" w:cs="Times New Roman"/>
                <w:bCs/>
                <w:sz w:val="20"/>
                <w:szCs w:val="20"/>
              </w:rPr>
              <w:t>Resuelve las preguntas</w:t>
            </w:r>
          </w:p>
          <w:p w:rsidR="009943FF" w:rsidRPr="0064109B" w:rsidRDefault="009943FF" w:rsidP="009943FF">
            <w:pPr>
              <w:tabs>
                <w:tab w:val="center" w:pos="4419"/>
                <w:tab w:val="right" w:pos="8838"/>
              </w:tabs>
              <w:spacing w:after="0" w:line="240" w:lineRule="auto"/>
              <w:rPr>
                <w:rFonts w:ascii="Calibri" w:eastAsia="Calibri" w:hAnsi="Calibri" w:cs="Times New Roman"/>
                <w:b/>
                <w:bCs/>
                <w:sz w:val="20"/>
                <w:szCs w:val="20"/>
                <w:u w:val="single"/>
              </w:rPr>
            </w:pPr>
            <w:r w:rsidRPr="0064109B">
              <w:rPr>
                <w:rFonts w:ascii="Calibri" w:eastAsia="Calibri" w:hAnsi="Calibri" w:cs="Times New Roman"/>
                <w:b/>
                <w:bCs/>
                <w:sz w:val="20"/>
                <w:szCs w:val="20"/>
                <w:u w:val="single"/>
              </w:rPr>
              <w:t xml:space="preserve">Texto N°1 “”Por qué Jonás </w:t>
            </w:r>
            <w:proofErr w:type="spellStart"/>
            <w:r w:rsidRPr="0064109B">
              <w:rPr>
                <w:rFonts w:ascii="Calibri" w:eastAsia="Calibri" w:hAnsi="Calibri" w:cs="Times New Roman"/>
                <w:b/>
                <w:bCs/>
                <w:sz w:val="20"/>
                <w:szCs w:val="20"/>
                <w:u w:val="single"/>
              </w:rPr>
              <w:t>Salk</w:t>
            </w:r>
            <w:proofErr w:type="spellEnd"/>
            <w:r w:rsidRPr="0064109B">
              <w:rPr>
                <w:rFonts w:ascii="Calibri" w:eastAsia="Calibri" w:hAnsi="Calibri" w:cs="Times New Roman"/>
                <w:b/>
                <w:bCs/>
                <w:sz w:val="20"/>
                <w:szCs w:val="20"/>
                <w:u w:val="single"/>
              </w:rPr>
              <w:t xml:space="preserve"> no quiso pat</w:t>
            </w:r>
            <w:r w:rsidR="0064109B" w:rsidRPr="0064109B">
              <w:rPr>
                <w:rFonts w:ascii="Calibri" w:eastAsia="Calibri" w:hAnsi="Calibri" w:cs="Times New Roman"/>
                <w:b/>
                <w:bCs/>
                <w:sz w:val="20"/>
                <w:szCs w:val="20"/>
                <w:u w:val="single"/>
              </w:rPr>
              <w:t>entar la vacuna contra la polio”</w:t>
            </w:r>
          </w:p>
          <w:p w:rsidR="009943FF" w:rsidRDefault="009943FF" w:rsidP="009943FF">
            <w:pPr>
              <w:tabs>
                <w:tab w:val="center" w:pos="4419"/>
                <w:tab w:val="right" w:pos="8838"/>
              </w:tabs>
              <w:spacing w:after="0" w:line="240" w:lineRule="auto"/>
              <w:rPr>
                <w:rFonts w:ascii="Calibri" w:eastAsia="Calibri" w:hAnsi="Calibri" w:cs="Times New Roman"/>
                <w:bCs/>
                <w:sz w:val="20"/>
                <w:szCs w:val="20"/>
              </w:rPr>
            </w:pPr>
            <w:r>
              <w:rPr>
                <w:rFonts w:ascii="Calibri" w:eastAsia="Calibri" w:hAnsi="Calibri" w:cs="Times New Roman"/>
                <w:bCs/>
                <w:sz w:val="20"/>
                <w:szCs w:val="20"/>
              </w:rPr>
              <w:t xml:space="preserve">1.- ¿qué hecho motivó a </w:t>
            </w:r>
            <w:proofErr w:type="spellStart"/>
            <w:r>
              <w:rPr>
                <w:rFonts w:ascii="Calibri" w:eastAsia="Calibri" w:hAnsi="Calibri" w:cs="Times New Roman"/>
                <w:bCs/>
                <w:sz w:val="20"/>
                <w:szCs w:val="20"/>
              </w:rPr>
              <w:t>Salk</w:t>
            </w:r>
            <w:proofErr w:type="spellEnd"/>
            <w:r>
              <w:rPr>
                <w:rFonts w:ascii="Calibri" w:eastAsia="Calibri" w:hAnsi="Calibri" w:cs="Times New Roman"/>
                <w:bCs/>
                <w:sz w:val="20"/>
                <w:szCs w:val="20"/>
              </w:rPr>
              <w:t xml:space="preserve"> a crear una vacuna?</w:t>
            </w:r>
          </w:p>
          <w:p w:rsidR="009943FF" w:rsidRDefault="009943FF" w:rsidP="009943FF">
            <w:pPr>
              <w:tabs>
                <w:tab w:val="center" w:pos="4419"/>
                <w:tab w:val="right" w:pos="8838"/>
              </w:tabs>
              <w:spacing w:after="0" w:line="240" w:lineRule="auto"/>
              <w:rPr>
                <w:rFonts w:ascii="Calibri" w:eastAsia="Calibri" w:hAnsi="Calibri" w:cs="Times New Roman"/>
                <w:bCs/>
                <w:sz w:val="20"/>
                <w:szCs w:val="20"/>
              </w:rPr>
            </w:pPr>
            <w:r>
              <w:rPr>
                <w:rFonts w:ascii="Calibri" w:eastAsia="Calibri" w:hAnsi="Calibri" w:cs="Times New Roman"/>
                <w:bCs/>
                <w:sz w:val="20"/>
                <w:szCs w:val="20"/>
              </w:rPr>
              <w:t xml:space="preserve">2.- ¿Qué síntomas produce la </w:t>
            </w:r>
            <w:proofErr w:type="spellStart"/>
            <w:r>
              <w:rPr>
                <w:rFonts w:ascii="Calibri" w:eastAsia="Calibri" w:hAnsi="Calibri" w:cs="Times New Roman"/>
                <w:bCs/>
                <w:sz w:val="20"/>
                <w:szCs w:val="20"/>
              </w:rPr>
              <w:t>poliomelitis</w:t>
            </w:r>
            <w:proofErr w:type="spellEnd"/>
            <w:r>
              <w:rPr>
                <w:rFonts w:ascii="Calibri" w:eastAsia="Calibri" w:hAnsi="Calibri" w:cs="Times New Roman"/>
                <w:bCs/>
                <w:sz w:val="20"/>
                <w:szCs w:val="20"/>
              </w:rPr>
              <w:t>?</w:t>
            </w:r>
          </w:p>
          <w:p w:rsidR="009943FF" w:rsidRDefault="009943FF" w:rsidP="009943FF">
            <w:pPr>
              <w:tabs>
                <w:tab w:val="center" w:pos="4419"/>
                <w:tab w:val="right" w:pos="8838"/>
              </w:tabs>
              <w:spacing w:after="0" w:line="240" w:lineRule="auto"/>
              <w:rPr>
                <w:rFonts w:ascii="Calibri" w:eastAsia="Calibri" w:hAnsi="Calibri" w:cs="Times New Roman"/>
                <w:bCs/>
                <w:sz w:val="20"/>
                <w:szCs w:val="20"/>
              </w:rPr>
            </w:pPr>
            <w:r>
              <w:rPr>
                <w:rFonts w:ascii="Calibri" w:eastAsia="Calibri" w:hAnsi="Calibri" w:cs="Times New Roman"/>
                <w:bCs/>
                <w:sz w:val="20"/>
                <w:szCs w:val="20"/>
              </w:rPr>
              <w:t xml:space="preserve">3.- ¿Por qué crees tú que </w:t>
            </w:r>
            <w:proofErr w:type="spellStart"/>
            <w:r>
              <w:rPr>
                <w:rFonts w:ascii="Calibri" w:eastAsia="Calibri" w:hAnsi="Calibri" w:cs="Times New Roman"/>
                <w:bCs/>
                <w:sz w:val="20"/>
                <w:szCs w:val="20"/>
              </w:rPr>
              <w:t>Salk</w:t>
            </w:r>
            <w:proofErr w:type="spellEnd"/>
            <w:r>
              <w:rPr>
                <w:rFonts w:ascii="Calibri" w:eastAsia="Calibri" w:hAnsi="Calibri" w:cs="Times New Roman"/>
                <w:bCs/>
                <w:sz w:val="20"/>
                <w:szCs w:val="20"/>
              </w:rPr>
              <w:t xml:space="preserve"> y Sabin no quisieron patentar la vacuna?</w:t>
            </w:r>
          </w:p>
          <w:p w:rsidR="009943FF" w:rsidRDefault="009943FF" w:rsidP="009943FF">
            <w:pPr>
              <w:tabs>
                <w:tab w:val="center" w:pos="4419"/>
                <w:tab w:val="right" w:pos="8838"/>
              </w:tabs>
              <w:spacing w:after="0" w:line="240" w:lineRule="auto"/>
              <w:rPr>
                <w:rFonts w:ascii="Calibri" w:eastAsia="Calibri" w:hAnsi="Calibri" w:cs="Times New Roman"/>
                <w:bCs/>
                <w:sz w:val="20"/>
                <w:szCs w:val="20"/>
              </w:rPr>
            </w:pPr>
            <w:r>
              <w:rPr>
                <w:rFonts w:ascii="Calibri" w:eastAsia="Calibri" w:hAnsi="Calibri" w:cs="Times New Roman"/>
                <w:bCs/>
                <w:sz w:val="20"/>
                <w:szCs w:val="20"/>
              </w:rPr>
              <w:t>4.- ¿cómo compararías esta noticia con lo que ocurre en Chile hoy</w:t>
            </w:r>
            <w:r w:rsidR="0064109B">
              <w:rPr>
                <w:rFonts w:ascii="Calibri" w:eastAsia="Calibri" w:hAnsi="Calibri" w:cs="Times New Roman"/>
                <w:bCs/>
                <w:sz w:val="20"/>
                <w:szCs w:val="20"/>
              </w:rPr>
              <w:t>?</w:t>
            </w:r>
          </w:p>
          <w:p w:rsidR="0064109B" w:rsidRDefault="0064109B" w:rsidP="009943FF">
            <w:pPr>
              <w:tabs>
                <w:tab w:val="center" w:pos="4419"/>
                <w:tab w:val="right" w:pos="8838"/>
              </w:tabs>
              <w:spacing w:after="0" w:line="240" w:lineRule="auto"/>
              <w:rPr>
                <w:rFonts w:ascii="Calibri" w:eastAsia="Calibri" w:hAnsi="Calibri" w:cs="Times New Roman"/>
                <w:bCs/>
                <w:sz w:val="20"/>
                <w:szCs w:val="20"/>
              </w:rPr>
            </w:pPr>
            <w:r>
              <w:rPr>
                <w:rFonts w:ascii="Calibri" w:eastAsia="Calibri" w:hAnsi="Calibri" w:cs="Times New Roman"/>
                <w:bCs/>
                <w:sz w:val="20"/>
                <w:szCs w:val="20"/>
              </w:rPr>
              <w:t>5.- ¿Consideras importante esta noticia para tu entorno sociocultural? ¿Por qué?</w:t>
            </w:r>
          </w:p>
          <w:p w:rsidR="0064109B" w:rsidRDefault="0064109B" w:rsidP="009943FF">
            <w:pPr>
              <w:tabs>
                <w:tab w:val="center" w:pos="4419"/>
                <w:tab w:val="right" w:pos="8838"/>
              </w:tabs>
              <w:spacing w:after="0" w:line="240" w:lineRule="auto"/>
              <w:rPr>
                <w:rFonts w:ascii="Calibri" w:eastAsia="Calibri" w:hAnsi="Calibri" w:cs="Times New Roman"/>
                <w:bCs/>
                <w:sz w:val="20"/>
                <w:szCs w:val="20"/>
              </w:rPr>
            </w:pPr>
          </w:p>
          <w:p w:rsidR="0064109B" w:rsidRPr="0064109B" w:rsidRDefault="0064109B" w:rsidP="009943FF">
            <w:pPr>
              <w:tabs>
                <w:tab w:val="center" w:pos="4419"/>
                <w:tab w:val="right" w:pos="8838"/>
              </w:tabs>
              <w:spacing w:after="0" w:line="240" w:lineRule="auto"/>
              <w:rPr>
                <w:rFonts w:ascii="Calibri" w:eastAsia="Calibri" w:hAnsi="Calibri" w:cs="Times New Roman"/>
                <w:b/>
                <w:bCs/>
                <w:sz w:val="20"/>
                <w:szCs w:val="20"/>
                <w:u w:val="single"/>
              </w:rPr>
            </w:pPr>
            <w:r w:rsidRPr="0064109B">
              <w:rPr>
                <w:rFonts w:ascii="Calibri" w:eastAsia="Calibri" w:hAnsi="Calibri" w:cs="Times New Roman"/>
                <w:b/>
                <w:bCs/>
                <w:sz w:val="20"/>
                <w:szCs w:val="20"/>
                <w:u w:val="single"/>
              </w:rPr>
              <w:t>Texto N°2: “Radiografía del Coronavirus en Chile”</w:t>
            </w:r>
          </w:p>
          <w:p w:rsidR="0064109B" w:rsidRDefault="0064109B" w:rsidP="009943FF">
            <w:pPr>
              <w:tabs>
                <w:tab w:val="center" w:pos="4419"/>
                <w:tab w:val="right" w:pos="8838"/>
              </w:tabs>
              <w:spacing w:after="0" w:line="240" w:lineRule="auto"/>
              <w:rPr>
                <w:rFonts w:ascii="Calibri" w:eastAsia="Calibri" w:hAnsi="Calibri" w:cs="Times New Roman"/>
                <w:bCs/>
                <w:sz w:val="20"/>
                <w:szCs w:val="20"/>
              </w:rPr>
            </w:pPr>
            <w:r>
              <w:rPr>
                <w:rFonts w:ascii="Calibri" w:eastAsia="Calibri" w:hAnsi="Calibri" w:cs="Times New Roman"/>
                <w:bCs/>
                <w:sz w:val="20"/>
                <w:szCs w:val="20"/>
              </w:rPr>
              <w:t>1.- ¿A qué se refiere el texto con la expresión “Números catastróficos”?</w:t>
            </w:r>
          </w:p>
          <w:p w:rsidR="0064109B" w:rsidRDefault="0064109B" w:rsidP="009943FF">
            <w:pPr>
              <w:tabs>
                <w:tab w:val="center" w:pos="4419"/>
                <w:tab w:val="right" w:pos="8838"/>
              </w:tabs>
              <w:spacing w:after="0" w:line="240" w:lineRule="auto"/>
              <w:rPr>
                <w:rFonts w:ascii="Calibri" w:eastAsia="Calibri" w:hAnsi="Calibri" w:cs="Times New Roman"/>
                <w:bCs/>
                <w:sz w:val="20"/>
                <w:szCs w:val="20"/>
              </w:rPr>
            </w:pPr>
            <w:r>
              <w:rPr>
                <w:rFonts w:ascii="Calibri" w:eastAsia="Calibri" w:hAnsi="Calibri" w:cs="Times New Roman"/>
                <w:bCs/>
                <w:sz w:val="20"/>
                <w:szCs w:val="20"/>
              </w:rPr>
              <w:t>2.- ¿Por qué el emisor utiliza el término Pandemia?</w:t>
            </w:r>
          </w:p>
          <w:p w:rsidR="0064109B" w:rsidRDefault="0064109B" w:rsidP="009943FF">
            <w:pPr>
              <w:tabs>
                <w:tab w:val="center" w:pos="4419"/>
                <w:tab w:val="right" w:pos="8838"/>
              </w:tabs>
              <w:spacing w:after="0" w:line="240" w:lineRule="auto"/>
              <w:rPr>
                <w:rFonts w:ascii="Calibri" w:eastAsia="Calibri" w:hAnsi="Calibri" w:cs="Times New Roman"/>
                <w:bCs/>
                <w:sz w:val="20"/>
                <w:szCs w:val="20"/>
              </w:rPr>
            </w:pPr>
            <w:r>
              <w:rPr>
                <w:rFonts w:ascii="Calibri" w:eastAsia="Calibri" w:hAnsi="Calibri" w:cs="Times New Roman"/>
                <w:bCs/>
                <w:sz w:val="20"/>
                <w:szCs w:val="20"/>
              </w:rPr>
              <w:t>3.- ¿qué diferencias existen entre esta noticia y el video visto al comienzo?</w:t>
            </w:r>
          </w:p>
          <w:p w:rsidR="0064109B" w:rsidRDefault="0064109B" w:rsidP="009943FF">
            <w:pPr>
              <w:tabs>
                <w:tab w:val="center" w:pos="4419"/>
                <w:tab w:val="right" w:pos="8838"/>
              </w:tabs>
              <w:spacing w:after="0" w:line="240" w:lineRule="auto"/>
              <w:rPr>
                <w:rFonts w:ascii="Calibri" w:eastAsia="Calibri" w:hAnsi="Calibri" w:cs="Times New Roman"/>
                <w:bCs/>
                <w:sz w:val="20"/>
                <w:szCs w:val="20"/>
              </w:rPr>
            </w:pPr>
            <w:r>
              <w:rPr>
                <w:rFonts w:ascii="Calibri" w:eastAsia="Calibri" w:hAnsi="Calibri" w:cs="Times New Roman"/>
                <w:bCs/>
                <w:sz w:val="20"/>
                <w:szCs w:val="20"/>
              </w:rPr>
              <w:t>4.- ¿Consideras importante esta noticia para tu entorno sociocultural?</w:t>
            </w:r>
          </w:p>
          <w:p w:rsidR="0064109B" w:rsidRDefault="0064109B" w:rsidP="009943FF">
            <w:pPr>
              <w:tabs>
                <w:tab w:val="center" w:pos="4419"/>
                <w:tab w:val="right" w:pos="8838"/>
              </w:tabs>
              <w:spacing w:after="0" w:line="240" w:lineRule="auto"/>
              <w:rPr>
                <w:rFonts w:ascii="Calibri" w:eastAsia="Calibri" w:hAnsi="Calibri" w:cs="Times New Roman"/>
                <w:bCs/>
                <w:sz w:val="20"/>
                <w:szCs w:val="20"/>
              </w:rPr>
            </w:pPr>
          </w:p>
          <w:p w:rsidR="0064109B" w:rsidRPr="0064109B" w:rsidRDefault="0064109B" w:rsidP="009943FF">
            <w:pPr>
              <w:tabs>
                <w:tab w:val="center" w:pos="4419"/>
                <w:tab w:val="right" w:pos="8838"/>
              </w:tabs>
              <w:spacing w:after="0" w:line="240" w:lineRule="auto"/>
              <w:rPr>
                <w:rFonts w:ascii="Calibri" w:eastAsia="Calibri" w:hAnsi="Calibri" w:cs="Times New Roman"/>
                <w:b/>
                <w:bCs/>
                <w:sz w:val="20"/>
                <w:szCs w:val="20"/>
                <w:u w:val="single"/>
              </w:rPr>
            </w:pPr>
            <w:r w:rsidRPr="0064109B">
              <w:rPr>
                <w:rFonts w:ascii="Calibri" w:eastAsia="Calibri" w:hAnsi="Calibri" w:cs="Times New Roman"/>
                <w:b/>
                <w:bCs/>
                <w:sz w:val="20"/>
                <w:szCs w:val="20"/>
                <w:u w:val="single"/>
              </w:rPr>
              <w:t>Texto N°3: “Chile celebre 41 años de la erradicación de la Polio”</w:t>
            </w:r>
          </w:p>
          <w:p w:rsidR="0064109B" w:rsidRDefault="0064109B" w:rsidP="00A0749B">
            <w:pPr>
              <w:tabs>
                <w:tab w:val="center" w:pos="4419"/>
                <w:tab w:val="right" w:pos="8838"/>
              </w:tabs>
              <w:spacing w:after="0" w:line="240" w:lineRule="auto"/>
              <w:rPr>
                <w:rFonts w:ascii="Calibri" w:eastAsia="Calibri" w:hAnsi="Calibri" w:cs="Times New Roman"/>
                <w:bCs/>
                <w:sz w:val="20"/>
                <w:szCs w:val="20"/>
              </w:rPr>
            </w:pPr>
            <w:r>
              <w:rPr>
                <w:rFonts w:ascii="Calibri" w:eastAsia="Calibri" w:hAnsi="Calibri" w:cs="Times New Roman"/>
                <w:bCs/>
                <w:sz w:val="20"/>
                <w:szCs w:val="20"/>
              </w:rPr>
              <w:t xml:space="preserve">1.- </w:t>
            </w:r>
            <w:r w:rsidR="006248C9">
              <w:rPr>
                <w:rFonts w:ascii="Calibri" w:eastAsia="Calibri" w:hAnsi="Calibri" w:cs="Times New Roman"/>
                <w:bCs/>
                <w:sz w:val="20"/>
                <w:szCs w:val="20"/>
              </w:rPr>
              <w:t>¿Crees que podría ocurrir lo mismo que en esta noticia  ahora con el coronavirus?</w:t>
            </w:r>
          </w:p>
          <w:p w:rsidR="006248C9" w:rsidRDefault="006248C9" w:rsidP="00A0749B">
            <w:pPr>
              <w:tabs>
                <w:tab w:val="center" w:pos="4419"/>
                <w:tab w:val="right" w:pos="8838"/>
              </w:tabs>
              <w:spacing w:after="0" w:line="240" w:lineRule="auto"/>
              <w:rPr>
                <w:rFonts w:ascii="Calibri" w:eastAsia="Calibri" w:hAnsi="Calibri" w:cs="Times New Roman"/>
                <w:bCs/>
                <w:sz w:val="20"/>
                <w:szCs w:val="20"/>
              </w:rPr>
            </w:pPr>
            <w:r>
              <w:rPr>
                <w:rFonts w:ascii="Calibri" w:eastAsia="Calibri" w:hAnsi="Calibri" w:cs="Times New Roman"/>
                <w:bCs/>
                <w:sz w:val="20"/>
                <w:szCs w:val="20"/>
              </w:rPr>
              <w:t xml:space="preserve">2.- </w:t>
            </w:r>
            <w:r w:rsidR="00896B2E">
              <w:rPr>
                <w:rFonts w:ascii="Calibri" w:eastAsia="Calibri" w:hAnsi="Calibri" w:cs="Times New Roman"/>
                <w:bCs/>
                <w:sz w:val="20"/>
                <w:szCs w:val="20"/>
              </w:rPr>
              <w:t>¿qué importancia tiene este hecho para la humanidad?</w:t>
            </w:r>
          </w:p>
          <w:p w:rsidR="00896B2E" w:rsidRDefault="00896B2E" w:rsidP="00A0749B">
            <w:pPr>
              <w:tabs>
                <w:tab w:val="center" w:pos="4419"/>
                <w:tab w:val="right" w:pos="8838"/>
              </w:tabs>
              <w:spacing w:after="0" w:line="240" w:lineRule="auto"/>
              <w:rPr>
                <w:rFonts w:ascii="Calibri" w:eastAsia="Calibri" w:hAnsi="Calibri" w:cs="Times New Roman"/>
                <w:bCs/>
                <w:sz w:val="20"/>
                <w:szCs w:val="20"/>
              </w:rPr>
            </w:pPr>
          </w:p>
          <w:p w:rsidR="00896B2E" w:rsidRDefault="00896B2E" w:rsidP="00A0749B">
            <w:pPr>
              <w:tabs>
                <w:tab w:val="center" w:pos="4419"/>
                <w:tab w:val="right" w:pos="8838"/>
              </w:tabs>
              <w:spacing w:after="0" w:line="240" w:lineRule="auto"/>
              <w:rPr>
                <w:rFonts w:ascii="Calibri" w:eastAsia="Calibri" w:hAnsi="Calibri" w:cs="Times New Roman"/>
                <w:bCs/>
                <w:sz w:val="20"/>
                <w:szCs w:val="20"/>
              </w:rPr>
            </w:pPr>
          </w:p>
          <w:p w:rsidR="00896B2E" w:rsidRDefault="00896B2E" w:rsidP="00A0749B">
            <w:pPr>
              <w:tabs>
                <w:tab w:val="center" w:pos="4419"/>
                <w:tab w:val="right" w:pos="8838"/>
              </w:tabs>
              <w:spacing w:after="0" w:line="240" w:lineRule="auto"/>
              <w:rPr>
                <w:rFonts w:ascii="Calibri" w:eastAsia="Calibri" w:hAnsi="Calibri" w:cs="Times New Roman"/>
                <w:b/>
                <w:bCs/>
                <w:sz w:val="24"/>
                <w:szCs w:val="24"/>
                <w:u w:val="single"/>
              </w:rPr>
            </w:pPr>
            <w:r w:rsidRPr="00896B2E">
              <w:rPr>
                <w:rFonts w:ascii="Calibri" w:eastAsia="Calibri" w:hAnsi="Calibri" w:cs="Times New Roman"/>
                <w:b/>
                <w:bCs/>
                <w:sz w:val="24"/>
                <w:szCs w:val="24"/>
                <w:u w:val="single"/>
              </w:rPr>
              <w:t>COMPLETA LA SIGUIENTE TABLA</w:t>
            </w:r>
          </w:p>
          <w:tbl>
            <w:tblPr>
              <w:tblStyle w:val="Tablaconcuadrcula"/>
              <w:tblW w:w="0" w:type="auto"/>
              <w:tblLayout w:type="fixed"/>
              <w:tblLook w:val="04A0" w:firstRow="1" w:lastRow="0" w:firstColumn="1" w:lastColumn="0" w:noHBand="0" w:noVBand="1"/>
            </w:tblPr>
            <w:tblGrid>
              <w:gridCol w:w="2345"/>
              <w:gridCol w:w="2345"/>
              <w:gridCol w:w="2345"/>
              <w:gridCol w:w="2345"/>
            </w:tblGrid>
            <w:tr w:rsidR="00896B2E" w:rsidTr="00896B2E">
              <w:tc>
                <w:tcPr>
                  <w:tcW w:w="2345" w:type="dxa"/>
                </w:tcPr>
                <w:p w:rsidR="00896B2E" w:rsidRPr="00896B2E" w:rsidRDefault="00896B2E" w:rsidP="00350D13">
                  <w:pPr>
                    <w:framePr w:hSpace="141" w:wrap="around" w:vAnchor="page" w:hAnchor="margin" w:y="2110"/>
                    <w:tabs>
                      <w:tab w:val="center" w:pos="4419"/>
                      <w:tab w:val="right" w:pos="8838"/>
                    </w:tabs>
                    <w:jc w:val="center"/>
                    <w:rPr>
                      <w:rFonts w:ascii="Calibri" w:eastAsia="Calibri" w:hAnsi="Calibri" w:cs="Times New Roman"/>
                      <w:b/>
                      <w:bCs/>
                      <w:sz w:val="24"/>
                      <w:szCs w:val="24"/>
                    </w:rPr>
                  </w:pPr>
                  <w:r w:rsidRPr="00896B2E">
                    <w:rPr>
                      <w:rFonts w:ascii="Calibri" w:eastAsia="Calibri" w:hAnsi="Calibri" w:cs="Times New Roman"/>
                      <w:b/>
                      <w:bCs/>
                      <w:sz w:val="24"/>
                      <w:szCs w:val="24"/>
                    </w:rPr>
                    <w:t>ASPECTO A EVALUAR</w:t>
                  </w:r>
                </w:p>
              </w:tc>
              <w:tc>
                <w:tcPr>
                  <w:tcW w:w="2345" w:type="dxa"/>
                </w:tcPr>
                <w:p w:rsidR="00896B2E" w:rsidRPr="00896B2E" w:rsidRDefault="00896B2E" w:rsidP="00350D13">
                  <w:pPr>
                    <w:framePr w:hSpace="141" w:wrap="around" w:vAnchor="page" w:hAnchor="margin" w:y="2110"/>
                    <w:tabs>
                      <w:tab w:val="center" w:pos="4419"/>
                      <w:tab w:val="right" w:pos="8838"/>
                    </w:tabs>
                    <w:jc w:val="center"/>
                    <w:rPr>
                      <w:rFonts w:ascii="Calibri" w:eastAsia="Calibri" w:hAnsi="Calibri" w:cs="Times New Roman"/>
                      <w:b/>
                      <w:bCs/>
                      <w:sz w:val="24"/>
                      <w:szCs w:val="24"/>
                    </w:rPr>
                  </w:pPr>
                  <w:r w:rsidRPr="00896B2E">
                    <w:rPr>
                      <w:rFonts w:ascii="Calibri" w:eastAsia="Calibri" w:hAnsi="Calibri" w:cs="Times New Roman"/>
                      <w:b/>
                      <w:bCs/>
                      <w:sz w:val="24"/>
                      <w:szCs w:val="24"/>
                    </w:rPr>
                    <w:t>TEXTO N°1</w:t>
                  </w:r>
                </w:p>
              </w:tc>
              <w:tc>
                <w:tcPr>
                  <w:tcW w:w="2345" w:type="dxa"/>
                </w:tcPr>
                <w:p w:rsidR="00896B2E" w:rsidRPr="00896B2E" w:rsidRDefault="00896B2E" w:rsidP="00350D13">
                  <w:pPr>
                    <w:framePr w:hSpace="141" w:wrap="around" w:vAnchor="page" w:hAnchor="margin" w:y="2110"/>
                    <w:tabs>
                      <w:tab w:val="center" w:pos="4419"/>
                      <w:tab w:val="right" w:pos="8838"/>
                    </w:tabs>
                    <w:jc w:val="center"/>
                    <w:rPr>
                      <w:rFonts w:ascii="Calibri" w:eastAsia="Calibri" w:hAnsi="Calibri" w:cs="Times New Roman"/>
                      <w:b/>
                      <w:bCs/>
                      <w:sz w:val="24"/>
                      <w:szCs w:val="24"/>
                    </w:rPr>
                  </w:pPr>
                  <w:r w:rsidRPr="00896B2E">
                    <w:rPr>
                      <w:rFonts w:ascii="Calibri" w:eastAsia="Calibri" w:hAnsi="Calibri" w:cs="Times New Roman"/>
                      <w:b/>
                      <w:bCs/>
                      <w:sz w:val="24"/>
                      <w:szCs w:val="24"/>
                    </w:rPr>
                    <w:t>TEXTO N°2</w:t>
                  </w:r>
                </w:p>
              </w:tc>
              <w:tc>
                <w:tcPr>
                  <w:tcW w:w="2345" w:type="dxa"/>
                </w:tcPr>
                <w:p w:rsidR="00896B2E" w:rsidRPr="00896B2E" w:rsidRDefault="00896B2E" w:rsidP="00350D13">
                  <w:pPr>
                    <w:framePr w:hSpace="141" w:wrap="around" w:vAnchor="page" w:hAnchor="margin" w:y="2110"/>
                    <w:tabs>
                      <w:tab w:val="center" w:pos="4419"/>
                      <w:tab w:val="right" w:pos="8838"/>
                    </w:tabs>
                    <w:jc w:val="center"/>
                    <w:rPr>
                      <w:rFonts w:ascii="Calibri" w:eastAsia="Calibri" w:hAnsi="Calibri" w:cs="Times New Roman"/>
                      <w:b/>
                      <w:bCs/>
                      <w:sz w:val="24"/>
                      <w:szCs w:val="24"/>
                    </w:rPr>
                  </w:pPr>
                  <w:r w:rsidRPr="00896B2E">
                    <w:rPr>
                      <w:rFonts w:ascii="Calibri" w:eastAsia="Calibri" w:hAnsi="Calibri" w:cs="Times New Roman"/>
                      <w:b/>
                      <w:bCs/>
                      <w:sz w:val="24"/>
                      <w:szCs w:val="24"/>
                    </w:rPr>
                    <w:t>TEXTO N°3</w:t>
                  </w:r>
                </w:p>
              </w:tc>
            </w:tr>
            <w:tr w:rsidR="00896B2E" w:rsidTr="00896B2E">
              <w:tc>
                <w:tcPr>
                  <w:tcW w:w="2345" w:type="dxa"/>
                </w:tcPr>
                <w:p w:rsidR="00896B2E" w:rsidRPr="00896B2E" w:rsidRDefault="00896B2E" w:rsidP="00350D13">
                  <w:pPr>
                    <w:framePr w:hSpace="141" w:wrap="around" w:vAnchor="page" w:hAnchor="margin" w:y="2110"/>
                    <w:tabs>
                      <w:tab w:val="center" w:pos="4419"/>
                      <w:tab w:val="right" w:pos="8838"/>
                    </w:tabs>
                    <w:rPr>
                      <w:rFonts w:ascii="Calibri" w:eastAsia="Calibri" w:hAnsi="Calibri" w:cs="Times New Roman"/>
                      <w:b/>
                      <w:bCs/>
                      <w:sz w:val="24"/>
                      <w:szCs w:val="24"/>
                    </w:rPr>
                  </w:pPr>
                  <w:r w:rsidRPr="00896B2E">
                    <w:rPr>
                      <w:rFonts w:ascii="Calibri" w:eastAsia="Calibri" w:hAnsi="Calibri" w:cs="Times New Roman"/>
                      <w:b/>
                      <w:bCs/>
                      <w:sz w:val="24"/>
                      <w:szCs w:val="24"/>
                    </w:rPr>
                    <w:t>Tipo de texto</w:t>
                  </w:r>
                </w:p>
              </w:tc>
              <w:tc>
                <w:tcPr>
                  <w:tcW w:w="2345" w:type="dxa"/>
                </w:tcPr>
                <w:p w:rsidR="00896B2E" w:rsidRDefault="00896B2E" w:rsidP="00350D13">
                  <w:pPr>
                    <w:framePr w:hSpace="141" w:wrap="around" w:vAnchor="page" w:hAnchor="margin" w:y="2110"/>
                    <w:tabs>
                      <w:tab w:val="center" w:pos="4419"/>
                      <w:tab w:val="right" w:pos="8838"/>
                    </w:tabs>
                    <w:rPr>
                      <w:rFonts w:ascii="Calibri" w:eastAsia="Calibri" w:hAnsi="Calibri" w:cs="Times New Roman"/>
                      <w:bCs/>
                      <w:sz w:val="24"/>
                      <w:szCs w:val="24"/>
                    </w:rPr>
                  </w:pPr>
                </w:p>
                <w:p w:rsidR="00896B2E" w:rsidRDefault="00896B2E" w:rsidP="00350D13">
                  <w:pPr>
                    <w:framePr w:hSpace="141" w:wrap="around" w:vAnchor="page" w:hAnchor="margin" w:y="2110"/>
                    <w:tabs>
                      <w:tab w:val="center" w:pos="4419"/>
                      <w:tab w:val="right" w:pos="8838"/>
                    </w:tabs>
                    <w:rPr>
                      <w:rFonts w:ascii="Calibri" w:eastAsia="Calibri" w:hAnsi="Calibri" w:cs="Times New Roman"/>
                      <w:bCs/>
                      <w:sz w:val="24"/>
                      <w:szCs w:val="24"/>
                    </w:rPr>
                  </w:pPr>
                </w:p>
              </w:tc>
              <w:tc>
                <w:tcPr>
                  <w:tcW w:w="2345" w:type="dxa"/>
                </w:tcPr>
                <w:p w:rsidR="00896B2E" w:rsidRDefault="00896B2E" w:rsidP="00350D13">
                  <w:pPr>
                    <w:framePr w:hSpace="141" w:wrap="around" w:vAnchor="page" w:hAnchor="margin" w:y="2110"/>
                    <w:tabs>
                      <w:tab w:val="center" w:pos="4419"/>
                      <w:tab w:val="right" w:pos="8838"/>
                    </w:tabs>
                    <w:rPr>
                      <w:rFonts w:ascii="Calibri" w:eastAsia="Calibri" w:hAnsi="Calibri" w:cs="Times New Roman"/>
                      <w:bCs/>
                      <w:sz w:val="24"/>
                      <w:szCs w:val="24"/>
                    </w:rPr>
                  </w:pPr>
                </w:p>
              </w:tc>
              <w:tc>
                <w:tcPr>
                  <w:tcW w:w="2345" w:type="dxa"/>
                </w:tcPr>
                <w:p w:rsidR="00896B2E" w:rsidRDefault="00896B2E" w:rsidP="00350D13">
                  <w:pPr>
                    <w:framePr w:hSpace="141" w:wrap="around" w:vAnchor="page" w:hAnchor="margin" w:y="2110"/>
                    <w:tabs>
                      <w:tab w:val="center" w:pos="4419"/>
                      <w:tab w:val="right" w:pos="8838"/>
                    </w:tabs>
                    <w:rPr>
                      <w:rFonts w:ascii="Calibri" w:eastAsia="Calibri" w:hAnsi="Calibri" w:cs="Times New Roman"/>
                      <w:bCs/>
                      <w:sz w:val="24"/>
                      <w:szCs w:val="24"/>
                    </w:rPr>
                  </w:pPr>
                </w:p>
              </w:tc>
            </w:tr>
            <w:tr w:rsidR="00896B2E" w:rsidTr="00896B2E">
              <w:tc>
                <w:tcPr>
                  <w:tcW w:w="2345" w:type="dxa"/>
                </w:tcPr>
                <w:p w:rsidR="00896B2E" w:rsidRPr="00896B2E" w:rsidRDefault="00896B2E" w:rsidP="00350D13">
                  <w:pPr>
                    <w:framePr w:hSpace="141" w:wrap="around" w:vAnchor="page" w:hAnchor="margin" w:y="2110"/>
                    <w:tabs>
                      <w:tab w:val="center" w:pos="4419"/>
                      <w:tab w:val="right" w:pos="8838"/>
                    </w:tabs>
                    <w:rPr>
                      <w:rFonts w:ascii="Calibri" w:eastAsia="Calibri" w:hAnsi="Calibri" w:cs="Times New Roman"/>
                      <w:b/>
                      <w:bCs/>
                      <w:sz w:val="24"/>
                      <w:szCs w:val="24"/>
                    </w:rPr>
                  </w:pPr>
                  <w:r w:rsidRPr="00896B2E">
                    <w:rPr>
                      <w:rFonts w:ascii="Calibri" w:eastAsia="Calibri" w:hAnsi="Calibri" w:cs="Times New Roman"/>
                      <w:b/>
                      <w:bCs/>
                      <w:sz w:val="24"/>
                      <w:szCs w:val="24"/>
                    </w:rPr>
                    <w:t>Propósito</w:t>
                  </w:r>
                </w:p>
              </w:tc>
              <w:tc>
                <w:tcPr>
                  <w:tcW w:w="2345" w:type="dxa"/>
                </w:tcPr>
                <w:p w:rsidR="00896B2E" w:rsidRDefault="00896B2E" w:rsidP="00350D13">
                  <w:pPr>
                    <w:framePr w:hSpace="141" w:wrap="around" w:vAnchor="page" w:hAnchor="margin" w:y="2110"/>
                    <w:tabs>
                      <w:tab w:val="center" w:pos="4419"/>
                      <w:tab w:val="right" w:pos="8838"/>
                    </w:tabs>
                    <w:rPr>
                      <w:rFonts w:ascii="Calibri" w:eastAsia="Calibri" w:hAnsi="Calibri" w:cs="Times New Roman"/>
                      <w:bCs/>
                      <w:sz w:val="24"/>
                      <w:szCs w:val="24"/>
                    </w:rPr>
                  </w:pPr>
                </w:p>
                <w:p w:rsidR="00896B2E" w:rsidRDefault="00896B2E" w:rsidP="00350D13">
                  <w:pPr>
                    <w:framePr w:hSpace="141" w:wrap="around" w:vAnchor="page" w:hAnchor="margin" w:y="2110"/>
                    <w:tabs>
                      <w:tab w:val="center" w:pos="4419"/>
                      <w:tab w:val="right" w:pos="8838"/>
                    </w:tabs>
                    <w:rPr>
                      <w:rFonts w:ascii="Calibri" w:eastAsia="Calibri" w:hAnsi="Calibri" w:cs="Times New Roman"/>
                      <w:bCs/>
                      <w:sz w:val="24"/>
                      <w:szCs w:val="24"/>
                    </w:rPr>
                  </w:pPr>
                </w:p>
              </w:tc>
              <w:tc>
                <w:tcPr>
                  <w:tcW w:w="2345" w:type="dxa"/>
                </w:tcPr>
                <w:p w:rsidR="00896B2E" w:rsidRDefault="00896B2E" w:rsidP="00350D13">
                  <w:pPr>
                    <w:framePr w:hSpace="141" w:wrap="around" w:vAnchor="page" w:hAnchor="margin" w:y="2110"/>
                    <w:tabs>
                      <w:tab w:val="center" w:pos="4419"/>
                      <w:tab w:val="right" w:pos="8838"/>
                    </w:tabs>
                    <w:rPr>
                      <w:rFonts w:ascii="Calibri" w:eastAsia="Calibri" w:hAnsi="Calibri" w:cs="Times New Roman"/>
                      <w:bCs/>
                      <w:sz w:val="24"/>
                      <w:szCs w:val="24"/>
                    </w:rPr>
                  </w:pPr>
                </w:p>
              </w:tc>
              <w:tc>
                <w:tcPr>
                  <w:tcW w:w="2345" w:type="dxa"/>
                </w:tcPr>
                <w:p w:rsidR="00896B2E" w:rsidRDefault="00896B2E" w:rsidP="00350D13">
                  <w:pPr>
                    <w:framePr w:hSpace="141" w:wrap="around" w:vAnchor="page" w:hAnchor="margin" w:y="2110"/>
                    <w:tabs>
                      <w:tab w:val="center" w:pos="4419"/>
                      <w:tab w:val="right" w:pos="8838"/>
                    </w:tabs>
                    <w:rPr>
                      <w:rFonts w:ascii="Calibri" w:eastAsia="Calibri" w:hAnsi="Calibri" w:cs="Times New Roman"/>
                      <w:bCs/>
                      <w:sz w:val="24"/>
                      <w:szCs w:val="24"/>
                    </w:rPr>
                  </w:pPr>
                </w:p>
              </w:tc>
            </w:tr>
            <w:tr w:rsidR="00896B2E" w:rsidTr="00896B2E">
              <w:tc>
                <w:tcPr>
                  <w:tcW w:w="2345" w:type="dxa"/>
                </w:tcPr>
                <w:p w:rsidR="00896B2E" w:rsidRPr="00896B2E" w:rsidRDefault="00896B2E" w:rsidP="00350D13">
                  <w:pPr>
                    <w:framePr w:hSpace="141" w:wrap="around" w:vAnchor="page" w:hAnchor="margin" w:y="2110"/>
                    <w:tabs>
                      <w:tab w:val="center" w:pos="4419"/>
                      <w:tab w:val="right" w:pos="8838"/>
                    </w:tabs>
                    <w:rPr>
                      <w:rFonts w:ascii="Calibri" w:eastAsia="Calibri" w:hAnsi="Calibri" w:cs="Times New Roman"/>
                      <w:b/>
                      <w:bCs/>
                      <w:sz w:val="24"/>
                      <w:szCs w:val="24"/>
                    </w:rPr>
                  </w:pPr>
                  <w:r w:rsidRPr="00896B2E">
                    <w:rPr>
                      <w:rFonts w:ascii="Calibri" w:eastAsia="Calibri" w:hAnsi="Calibri" w:cs="Times New Roman"/>
                      <w:b/>
                      <w:bCs/>
                      <w:sz w:val="24"/>
                      <w:szCs w:val="24"/>
                    </w:rPr>
                    <w:t>Hechos</w:t>
                  </w:r>
                </w:p>
              </w:tc>
              <w:tc>
                <w:tcPr>
                  <w:tcW w:w="2345" w:type="dxa"/>
                </w:tcPr>
                <w:p w:rsidR="00896B2E" w:rsidRDefault="00896B2E" w:rsidP="00350D13">
                  <w:pPr>
                    <w:framePr w:hSpace="141" w:wrap="around" w:vAnchor="page" w:hAnchor="margin" w:y="2110"/>
                    <w:tabs>
                      <w:tab w:val="center" w:pos="4419"/>
                      <w:tab w:val="right" w:pos="8838"/>
                    </w:tabs>
                    <w:rPr>
                      <w:rFonts w:ascii="Calibri" w:eastAsia="Calibri" w:hAnsi="Calibri" w:cs="Times New Roman"/>
                      <w:bCs/>
                      <w:sz w:val="24"/>
                      <w:szCs w:val="24"/>
                    </w:rPr>
                  </w:pPr>
                </w:p>
                <w:p w:rsidR="00896B2E" w:rsidRDefault="00896B2E" w:rsidP="00350D13">
                  <w:pPr>
                    <w:framePr w:hSpace="141" w:wrap="around" w:vAnchor="page" w:hAnchor="margin" w:y="2110"/>
                    <w:tabs>
                      <w:tab w:val="center" w:pos="4419"/>
                      <w:tab w:val="right" w:pos="8838"/>
                    </w:tabs>
                    <w:rPr>
                      <w:rFonts w:ascii="Calibri" w:eastAsia="Calibri" w:hAnsi="Calibri" w:cs="Times New Roman"/>
                      <w:bCs/>
                      <w:sz w:val="24"/>
                      <w:szCs w:val="24"/>
                    </w:rPr>
                  </w:pPr>
                </w:p>
              </w:tc>
              <w:tc>
                <w:tcPr>
                  <w:tcW w:w="2345" w:type="dxa"/>
                </w:tcPr>
                <w:p w:rsidR="00896B2E" w:rsidRDefault="00896B2E" w:rsidP="00350D13">
                  <w:pPr>
                    <w:framePr w:hSpace="141" w:wrap="around" w:vAnchor="page" w:hAnchor="margin" w:y="2110"/>
                    <w:tabs>
                      <w:tab w:val="center" w:pos="4419"/>
                      <w:tab w:val="right" w:pos="8838"/>
                    </w:tabs>
                    <w:rPr>
                      <w:rFonts w:ascii="Calibri" w:eastAsia="Calibri" w:hAnsi="Calibri" w:cs="Times New Roman"/>
                      <w:bCs/>
                      <w:sz w:val="24"/>
                      <w:szCs w:val="24"/>
                    </w:rPr>
                  </w:pPr>
                </w:p>
              </w:tc>
              <w:tc>
                <w:tcPr>
                  <w:tcW w:w="2345" w:type="dxa"/>
                </w:tcPr>
                <w:p w:rsidR="00896B2E" w:rsidRDefault="00896B2E" w:rsidP="00350D13">
                  <w:pPr>
                    <w:framePr w:hSpace="141" w:wrap="around" w:vAnchor="page" w:hAnchor="margin" w:y="2110"/>
                    <w:tabs>
                      <w:tab w:val="center" w:pos="4419"/>
                      <w:tab w:val="right" w:pos="8838"/>
                    </w:tabs>
                    <w:rPr>
                      <w:rFonts w:ascii="Calibri" w:eastAsia="Calibri" w:hAnsi="Calibri" w:cs="Times New Roman"/>
                      <w:bCs/>
                      <w:sz w:val="24"/>
                      <w:szCs w:val="24"/>
                    </w:rPr>
                  </w:pPr>
                </w:p>
              </w:tc>
            </w:tr>
            <w:tr w:rsidR="00896B2E" w:rsidTr="00896B2E">
              <w:tc>
                <w:tcPr>
                  <w:tcW w:w="2345" w:type="dxa"/>
                </w:tcPr>
                <w:p w:rsidR="00896B2E" w:rsidRPr="00896B2E" w:rsidRDefault="00896B2E" w:rsidP="00350D13">
                  <w:pPr>
                    <w:framePr w:hSpace="141" w:wrap="around" w:vAnchor="page" w:hAnchor="margin" w:y="2110"/>
                    <w:tabs>
                      <w:tab w:val="center" w:pos="4419"/>
                      <w:tab w:val="right" w:pos="8838"/>
                    </w:tabs>
                    <w:rPr>
                      <w:rFonts w:ascii="Calibri" w:eastAsia="Calibri" w:hAnsi="Calibri" w:cs="Times New Roman"/>
                      <w:b/>
                      <w:bCs/>
                      <w:sz w:val="24"/>
                      <w:szCs w:val="24"/>
                    </w:rPr>
                  </w:pPr>
                  <w:r w:rsidRPr="00896B2E">
                    <w:rPr>
                      <w:rFonts w:ascii="Calibri" w:eastAsia="Calibri" w:hAnsi="Calibri" w:cs="Times New Roman"/>
                      <w:b/>
                      <w:bCs/>
                      <w:sz w:val="24"/>
                      <w:szCs w:val="24"/>
                    </w:rPr>
                    <w:t>Opiniones</w:t>
                  </w:r>
                  <w:r>
                    <w:rPr>
                      <w:rFonts w:ascii="Calibri" w:eastAsia="Calibri" w:hAnsi="Calibri" w:cs="Times New Roman"/>
                      <w:b/>
                      <w:bCs/>
                      <w:sz w:val="24"/>
                      <w:szCs w:val="24"/>
                    </w:rPr>
                    <w:t xml:space="preserve"> del autor</w:t>
                  </w:r>
                </w:p>
              </w:tc>
              <w:tc>
                <w:tcPr>
                  <w:tcW w:w="2345" w:type="dxa"/>
                </w:tcPr>
                <w:p w:rsidR="00896B2E" w:rsidRDefault="00896B2E" w:rsidP="00350D13">
                  <w:pPr>
                    <w:framePr w:hSpace="141" w:wrap="around" w:vAnchor="page" w:hAnchor="margin" w:y="2110"/>
                    <w:tabs>
                      <w:tab w:val="center" w:pos="4419"/>
                      <w:tab w:val="right" w:pos="8838"/>
                    </w:tabs>
                    <w:rPr>
                      <w:rFonts w:ascii="Calibri" w:eastAsia="Calibri" w:hAnsi="Calibri" w:cs="Times New Roman"/>
                      <w:bCs/>
                      <w:sz w:val="24"/>
                      <w:szCs w:val="24"/>
                    </w:rPr>
                  </w:pPr>
                </w:p>
                <w:p w:rsidR="00896B2E" w:rsidRDefault="00896B2E" w:rsidP="00350D13">
                  <w:pPr>
                    <w:framePr w:hSpace="141" w:wrap="around" w:vAnchor="page" w:hAnchor="margin" w:y="2110"/>
                    <w:tabs>
                      <w:tab w:val="center" w:pos="4419"/>
                      <w:tab w:val="right" w:pos="8838"/>
                    </w:tabs>
                    <w:rPr>
                      <w:rFonts w:ascii="Calibri" w:eastAsia="Calibri" w:hAnsi="Calibri" w:cs="Times New Roman"/>
                      <w:bCs/>
                      <w:sz w:val="24"/>
                      <w:szCs w:val="24"/>
                    </w:rPr>
                  </w:pPr>
                </w:p>
              </w:tc>
              <w:tc>
                <w:tcPr>
                  <w:tcW w:w="2345" w:type="dxa"/>
                </w:tcPr>
                <w:p w:rsidR="00896B2E" w:rsidRDefault="00896B2E" w:rsidP="00350D13">
                  <w:pPr>
                    <w:framePr w:hSpace="141" w:wrap="around" w:vAnchor="page" w:hAnchor="margin" w:y="2110"/>
                    <w:tabs>
                      <w:tab w:val="center" w:pos="4419"/>
                      <w:tab w:val="right" w:pos="8838"/>
                    </w:tabs>
                    <w:rPr>
                      <w:rFonts w:ascii="Calibri" w:eastAsia="Calibri" w:hAnsi="Calibri" w:cs="Times New Roman"/>
                      <w:bCs/>
                      <w:sz w:val="24"/>
                      <w:szCs w:val="24"/>
                    </w:rPr>
                  </w:pPr>
                </w:p>
              </w:tc>
              <w:tc>
                <w:tcPr>
                  <w:tcW w:w="2345" w:type="dxa"/>
                </w:tcPr>
                <w:p w:rsidR="00896B2E" w:rsidRDefault="00896B2E" w:rsidP="00350D13">
                  <w:pPr>
                    <w:framePr w:hSpace="141" w:wrap="around" w:vAnchor="page" w:hAnchor="margin" w:y="2110"/>
                    <w:tabs>
                      <w:tab w:val="center" w:pos="4419"/>
                      <w:tab w:val="right" w:pos="8838"/>
                    </w:tabs>
                    <w:rPr>
                      <w:rFonts w:ascii="Calibri" w:eastAsia="Calibri" w:hAnsi="Calibri" w:cs="Times New Roman"/>
                      <w:bCs/>
                      <w:sz w:val="24"/>
                      <w:szCs w:val="24"/>
                    </w:rPr>
                  </w:pPr>
                </w:p>
              </w:tc>
            </w:tr>
            <w:tr w:rsidR="00896B2E" w:rsidTr="00896B2E">
              <w:tc>
                <w:tcPr>
                  <w:tcW w:w="2345" w:type="dxa"/>
                </w:tcPr>
                <w:p w:rsidR="00896B2E" w:rsidRPr="00896B2E" w:rsidRDefault="00896B2E" w:rsidP="00350D13">
                  <w:pPr>
                    <w:framePr w:hSpace="141" w:wrap="around" w:vAnchor="page" w:hAnchor="margin" w:y="2110"/>
                    <w:tabs>
                      <w:tab w:val="center" w:pos="4419"/>
                      <w:tab w:val="right" w:pos="8838"/>
                    </w:tabs>
                    <w:rPr>
                      <w:rFonts w:ascii="Calibri" w:eastAsia="Calibri" w:hAnsi="Calibri" w:cs="Times New Roman"/>
                      <w:b/>
                      <w:bCs/>
                      <w:sz w:val="24"/>
                      <w:szCs w:val="24"/>
                    </w:rPr>
                  </w:pPr>
                  <w:r w:rsidRPr="00896B2E">
                    <w:rPr>
                      <w:rFonts w:ascii="Calibri" w:eastAsia="Calibri" w:hAnsi="Calibri" w:cs="Times New Roman"/>
                      <w:b/>
                      <w:bCs/>
                      <w:sz w:val="24"/>
                      <w:szCs w:val="24"/>
                    </w:rPr>
                    <w:t>Información que entrega</w:t>
                  </w:r>
                </w:p>
              </w:tc>
              <w:tc>
                <w:tcPr>
                  <w:tcW w:w="2345" w:type="dxa"/>
                </w:tcPr>
                <w:p w:rsidR="00896B2E" w:rsidRDefault="00896B2E" w:rsidP="00350D13">
                  <w:pPr>
                    <w:framePr w:hSpace="141" w:wrap="around" w:vAnchor="page" w:hAnchor="margin" w:y="2110"/>
                    <w:tabs>
                      <w:tab w:val="center" w:pos="4419"/>
                      <w:tab w:val="right" w:pos="8838"/>
                    </w:tabs>
                    <w:rPr>
                      <w:rFonts w:ascii="Calibri" w:eastAsia="Calibri" w:hAnsi="Calibri" w:cs="Times New Roman"/>
                      <w:bCs/>
                      <w:sz w:val="24"/>
                      <w:szCs w:val="24"/>
                    </w:rPr>
                  </w:pPr>
                </w:p>
                <w:p w:rsidR="00896B2E" w:rsidRDefault="00896B2E" w:rsidP="00350D13">
                  <w:pPr>
                    <w:framePr w:hSpace="141" w:wrap="around" w:vAnchor="page" w:hAnchor="margin" w:y="2110"/>
                    <w:tabs>
                      <w:tab w:val="center" w:pos="4419"/>
                      <w:tab w:val="right" w:pos="8838"/>
                    </w:tabs>
                    <w:rPr>
                      <w:rFonts w:ascii="Calibri" w:eastAsia="Calibri" w:hAnsi="Calibri" w:cs="Times New Roman"/>
                      <w:bCs/>
                      <w:sz w:val="24"/>
                      <w:szCs w:val="24"/>
                    </w:rPr>
                  </w:pPr>
                </w:p>
                <w:p w:rsidR="00896B2E" w:rsidRDefault="00896B2E" w:rsidP="00350D13">
                  <w:pPr>
                    <w:framePr w:hSpace="141" w:wrap="around" w:vAnchor="page" w:hAnchor="margin" w:y="2110"/>
                    <w:tabs>
                      <w:tab w:val="center" w:pos="4419"/>
                      <w:tab w:val="right" w:pos="8838"/>
                    </w:tabs>
                    <w:rPr>
                      <w:rFonts w:ascii="Calibri" w:eastAsia="Calibri" w:hAnsi="Calibri" w:cs="Times New Roman"/>
                      <w:bCs/>
                      <w:sz w:val="24"/>
                      <w:szCs w:val="24"/>
                    </w:rPr>
                  </w:pPr>
                </w:p>
              </w:tc>
              <w:tc>
                <w:tcPr>
                  <w:tcW w:w="2345" w:type="dxa"/>
                </w:tcPr>
                <w:p w:rsidR="00896B2E" w:rsidRDefault="00896B2E" w:rsidP="00350D13">
                  <w:pPr>
                    <w:framePr w:hSpace="141" w:wrap="around" w:vAnchor="page" w:hAnchor="margin" w:y="2110"/>
                    <w:tabs>
                      <w:tab w:val="center" w:pos="4419"/>
                      <w:tab w:val="right" w:pos="8838"/>
                    </w:tabs>
                    <w:rPr>
                      <w:rFonts w:ascii="Calibri" w:eastAsia="Calibri" w:hAnsi="Calibri" w:cs="Times New Roman"/>
                      <w:bCs/>
                      <w:sz w:val="24"/>
                      <w:szCs w:val="24"/>
                    </w:rPr>
                  </w:pPr>
                </w:p>
              </w:tc>
              <w:tc>
                <w:tcPr>
                  <w:tcW w:w="2345" w:type="dxa"/>
                </w:tcPr>
                <w:p w:rsidR="00896B2E" w:rsidRDefault="00896B2E" w:rsidP="00350D13">
                  <w:pPr>
                    <w:framePr w:hSpace="141" w:wrap="around" w:vAnchor="page" w:hAnchor="margin" w:y="2110"/>
                    <w:tabs>
                      <w:tab w:val="center" w:pos="4419"/>
                      <w:tab w:val="right" w:pos="8838"/>
                    </w:tabs>
                    <w:rPr>
                      <w:rFonts w:ascii="Calibri" w:eastAsia="Calibri" w:hAnsi="Calibri" w:cs="Times New Roman"/>
                      <w:bCs/>
                      <w:sz w:val="24"/>
                      <w:szCs w:val="24"/>
                    </w:rPr>
                  </w:pPr>
                </w:p>
              </w:tc>
            </w:tr>
            <w:tr w:rsidR="00896B2E" w:rsidTr="00896B2E">
              <w:tc>
                <w:tcPr>
                  <w:tcW w:w="2345" w:type="dxa"/>
                </w:tcPr>
                <w:p w:rsidR="00896B2E" w:rsidRPr="00896B2E" w:rsidRDefault="00896B2E" w:rsidP="00350D13">
                  <w:pPr>
                    <w:framePr w:hSpace="141" w:wrap="around" w:vAnchor="page" w:hAnchor="margin" w:y="2110"/>
                    <w:tabs>
                      <w:tab w:val="center" w:pos="4419"/>
                      <w:tab w:val="right" w:pos="8838"/>
                    </w:tabs>
                    <w:rPr>
                      <w:rFonts w:ascii="Calibri" w:eastAsia="Calibri" w:hAnsi="Calibri" w:cs="Times New Roman"/>
                      <w:b/>
                      <w:bCs/>
                      <w:sz w:val="24"/>
                      <w:szCs w:val="24"/>
                    </w:rPr>
                  </w:pPr>
                  <w:r>
                    <w:rPr>
                      <w:rFonts w:ascii="Calibri" w:eastAsia="Calibri" w:hAnsi="Calibri" w:cs="Times New Roman"/>
                      <w:b/>
                      <w:bCs/>
                      <w:sz w:val="24"/>
                      <w:szCs w:val="24"/>
                    </w:rPr>
                    <w:t>Epígrafe</w:t>
                  </w:r>
                </w:p>
              </w:tc>
              <w:tc>
                <w:tcPr>
                  <w:tcW w:w="2345" w:type="dxa"/>
                </w:tcPr>
                <w:p w:rsidR="00896B2E" w:rsidRDefault="00896B2E" w:rsidP="00350D13">
                  <w:pPr>
                    <w:framePr w:hSpace="141" w:wrap="around" w:vAnchor="page" w:hAnchor="margin" w:y="2110"/>
                    <w:tabs>
                      <w:tab w:val="center" w:pos="4419"/>
                      <w:tab w:val="right" w:pos="8838"/>
                    </w:tabs>
                    <w:rPr>
                      <w:rFonts w:ascii="Calibri" w:eastAsia="Calibri" w:hAnsi="Calibri" w:cs="Times New Roman"/>
                      <w:bCs/>
                      <w:sz w:val="24"/>
                      <w:szCs w:val="24"/>
                    </w:rPr>
                  </w:pPr>
                </w:p>
                <w:p w:rsidR="00896B2E" w:rsidRDefault="00896B2E" w:rsidP="00350D13">
                  <w:pPr>
                    <w:framePr w:hSpace="141" w:wrap="around" w:vAnchor="page" w:hAnchor="margin" w:y="2110"/>
                    <w:tabs>
                      <w:tab w:val="center" w:pos="4419"/>
                      <w:tab w:val="right" w:pos="8838"/>
                    </w:tabs>
                    <w:rPr>
                      <w:rFonts w:ascii="Calibri" w:eastAsia="Calibri" w:hAnsi="Calibri" w:cs="Times New Roman"/>
                      <w:bCs/>
                      <w:sz w:val="24"/>
                      <w:szCs w:val="24"/>
                    </w:rPr>
                  </w:pPr>
                </w:p>
              </w:tc>
              <w:tc>
                <w:tcPr>
                  <w:tcW w:w="2345" w:type="dxa"/>
                </w:tcPr>
                <w:p w:rsidR="00896B2E" w:rsidRDefault="00896B2E" w:rsidP="00350D13">
                  <w:pPr>
                    <w:framePr w:hSpace="141" w:wrap="around" w:vAnchor="page" w:hAnchor="margin" w:y="2110"/>
                    <w:tabs>
                      <w:tab w:val="center" w:pos="4419"/>
                      <w:tab w:val="right" w:pos="8838"/>
                    </w:tabs>
                    <w:rPr>
                      <w:rFonts w:ascii="Calibri" w:eastAsia="Calibri" w:hAnsi="Calibri" w:cs="Times New Roman"/>
                      <w:bCs/>
                      <w:sz w:val="24"/>
                      <w:szCs w:val="24"/>
                    </w:rPr>
                  </w:pPr>
                </w:p>
              </w:tc>
              <w:tc>
                <w:tcPr>
                  <w:tcW w:w="2345" w:type="dxa"/>
                </w:tcPr>
                <w:p w:rsidR="00896B2E" w:rsidRDefault="00896B2E" w:rsidP="00350D13">
                  <w:pPr>
                    <w:framePr w:hSpace="141" w:wrap="around" w:vAnchor="page" w:hAnchor="margin" w:y="2110"/>
                    <w:tabs>
                      <w:tab w:val="center" w:pos="4419"/>
                      <w:tab w:val="right" w:pos="8838"/>
                    </w:tabs>
                    <w:rPr>
                      <w:rFonts w:ascii="Calibri" w:eastAsia="Calibri" w:hAnsi="Calibri" w:cs="Times New Roman"/>
                      <w:bCs/>
                      <w:sz w:val="24"/>
                      <w:szCs w:val="24"/>
                    </w:rPr>
                  </w:pPr>
                </w:p>
              </w:tc>
            </w:tr>
            <w:tr w:rsidR="00896B2E" w:rsidTr="00896B2E">
              <w:tc>
                <w:tcPr>
                  <w:tcW w:w="2345" w:type="dxa"/>
                </w:tcPr>
                <w:p w:rsidR="00896B2E" w:rsidRPr="00896B2E" w:rsidRDefault="00896B2E" w:rsidP="00350D13">
                  <w:pPr>
                    <w:framePr w:hSpace="141" w:wrap="around" w:vAnchor="page" w:hAnchor="margin" w:y="2110"/>
                    <w:tabs>
                      <w:tab w:val="center" w:pos="4419"/>
                      <w:tab w:val="right" w:pos="8838"/>
                    </w:tabs>
                    <w:rPr>
                      <w:rFonts w:ascii="Calibri" w:eastAsia="Calibri" w:hAnsi="Calibri" w:cs="Times New Roman"/>
                      <w:b/>
                      <w:bCs/>
                      <w:sz w:val="24"/>
                      <w:szCs w:val="24"/>
                    </w:rPr>
                  </w:pPr>
                  <w:r>
                    <w:rPr>
                      <w:rFonts w:ascii="Calibri" w:eastAsia="Calibri" w:hAnsi="Calibri" w:cs="Times New Roman"/>
                      <w:b/>
                      <w:bCs/>
                      <w:sz w:val="24"/>
                      <w:szCs w:val="24"/>
                    </w:rPr>
                    <w:t>Titular</w:t>
                  </w:r>
                </w:p>
              </w:tc>
              <w:tc>
                <w:tcPr>
                  <w:tcW w:w="2345" w:type="dxa"/>
                </w:tcPr>
                <w:p w:rsidR="00896B2E" w:rsidRDefault="00896B2E" w:rsidP="00350D13">
                  <w:pPr>
                    <w:framePr w:hSpace="141" w:wrap="around" w:vAnchor="page" w:hAnchor="margin" w:y="2110"/>
                    <w:tabs>
                      <w:tab w:val="center" w:pos="4419"/>
                      <w:tab w:val="right" w:pos="8838"/>
                    </w:tabs>
                    <w:rPr>
                      <w:rFonts w:ascii="Calibri" w:eastAsia="Calibri" w:hAnsi="Calibri" w:cs="Times New Roman"/>
                      <w:bCs/>
                      <w:sz w:val="24"/>
                      <w:szCs w:val="24"/>
                    </w:rPr>
                  </w:pPr>
                </w:p>
                <w:p w:rsidR="00896B2E" w:rsidRDefault="00896B2E" w:rsidP="00350D13">
                  <w:pPr>
                    <w:framePr w:hSpace="141" w:wrap="around" w:vAnchor="page" w:hAnchor="margin" w:y="2110"/>
                    <w:tabs>
                      <w:tab w:val="center" w:pos="4419"/>
                      <w:tab w:val="right" w:pos="8838"/>
                    </w:tabs>
                    <w:rPr>
                      <w:rFonts w:ascii="Calibri" w:eastAsia="Calibri" w:hAnsi="Calibri" w:cs="Times New Roman"/>
                      <w:bCs/>
                      <w:sz w:val="24"/>
                      <w:szCs w:val="24"/>
                    </w:rPr>
                  </w:pPr>
                </w:p>
              </w:tc>
              <w:tc>
                <w:tcPr>
                  <w:tcW w:w="2345" w:type="dxa"/>
                </w:tcPr>
                <w:p w:rsidR="00896B2E" w:rsidRDefault="00896B2E" w:rsidP="00350D13">
                  <w:pPr>
                    <w:framePr w:hSpace="141" w:wrap="around" w:vAnchor="page" w:hAnchor="margin" w:y="2110"/>
                    <w:tabs>
                      <w:tab w:val="center" w:pos="4419"/>
                      <w:tab w:val="right" w:pos="8838"/>
                    </w:tabs>
                    <w:rPr>
                      <w:rFonts w:ascii="Calibri" w:eastAsia="Calibri" w:hAnsi="Calibri" w:cs="Times New Roman"/>
                      <w:bCs/>
                      <w:sz w:val="24"/>
                      <w:szCs w:val="24"/>
                    </w:rPr>
                  </w:pPr>
                </w:p>
              </w:tc>
              <w:tc>
                <w:tcPr>
                  <w:tcW w:w="2345" w:type="dxa"/>
                </w:tcPr>
                <w:p w:rsidR="00896B2E" w:rsidRDefault="00896B2E" w:rsidP="00350D13">
                  <w:pPr>
                    <w:framePr w:hSpace="141" w:wrap="around" w:vAnchor="page" w:hAnchor="margin" w:y="2110"/>
                    <w:tabs>
                      <w:tab w:val="center" w:pos="4419"/>
                      <w:tab w:val="right" w:pos="8838"/>
                    </w:tabs>
                    <w:rPr>
                      <w:rFonts w:ascii="Calibri" w:eastAsia="Calibri" w:hAnsi="Calibri" w:cs="Times New Roman"/>
                      <w:bCs/>
                      <w:sz w:val="24"/>
                      <w:szCs w:val="24"/>
                    </w:rPr>
                  </w:pPr>
                </w:p>
              </w:tc>
            </w:tr>
            <w:tr w:rsidR="00896B2E" w:rsidTr="00896B2E">
              <w:tc>
                <w:tcPr>
                  <w:tcW w:w="2345" w:type="dxa"/>
                </w:tcPr>
                <w:p w:rsidR="00896B2E" w:rsidRDefault="00896B2E" w:rsidP="00350D13">
                  <w:pPr>
                    <w:framePr w:hSpace="141" w:wrap="around" w:vAnchor="page" w:hAnchor="margin" w:y="2110"/>
                    <w:tabs>
                      <w:tab w:val="center" w:pos="4419"/>
                      <w:tab w:val="right" w:pos="8838"/>
                    </w:tabs>
                    <w:rPr>
                      <w:rFonts w:ascii="Calibri" w:eastAsia="Calibri" w:hAnsi="Calibri" w:cs="Times New Roman"/>
                      <w:b/>
                      <w:bCs/>
                      <w:sz w:val="24"/>
                      <w:szCs w:val="24"/>
                    </w:rPr>
                  </w:pPr>
                  <w:r>
                    <w:rPr>
                      <w:rFonts w:ascii="Calibri" w:eastAsia="Calibri" w:hAnsi="Calibri" w:cs="Times New Roman"/>
                      <w:b/>
                      <w:bCs/>
                      <w:sz w:val="24"/>
                      <w:szCs w:val="24"/>
                    </w:rPr>
                    <w:t>Bajada</w:t>
                  </w:r>
                </w:p>
              </w:tc>
              <w:tc>
                <w:tcPr>
                  <w:tcW w:w="2345" w:type="dxa"/>
                </w:tcPr>
                <w:p w:rsidR="00896B2E" w:rsidRDefault="00896B2E" w:rsidP="00350D13">
                  <w:pPr>
                    <w:framePr w:hSpace="141" w:wrap="around" w:vAnchor="page" w:hAnchor="margin" w:y="2110"/>
                    <w:tabs>
                      <w:tab w:val="center" w:pos="4419"/>
                      <w:tab w:val="right" w:pos="8838"/>
                    </w:tabs>
                    <w:rPr>
                      <w:rFonts w:ascii="Calibri" w:eastAsia="Calibri" w:hAnsi="Calibri" w:cs="Times New Roman"/>
                      <w:bCs/>
                      <w:sz w:val="24"/>
                      <w:szCs w:val="24"/>
                    </w:rPr>
                  </w:pPr>
                </w:p>
                <w:p w:rsidR="00896B2E" w:rsidRDefault="00896B2E" w:rsidP="00350D13">
                  <w:pPr>
                    <w:framePr w:hSpace="141" w:wrap="around" w:vAnchor="page" w:hAnchor="margin" w:y="2110"/>
                    <w:tabs>
                      <w:tab w:val="center" w:pos="4419"/>
                      <w:tab w:val="right" w:pos="8838"/>
                    </w:tabs>
                    <w:rPr>
                      <w:rFonts w:ascii="Calibri" w:eastAsia="Calibri" w:hAnsi="Calibri" w:cs="Times New Roman"/>
                      <w:bCs/>
                      <w:sz w:val="24"/>
                      <w:szCs w:val="24"/>
                    </w:rPr>
                  </w:pPr>
                </w:p>
              </w:tc>
              <w:tc>
                <w:tcPr>
                  <w:tcW w:w="2345" w:type="dxa"/>
                </w:tcPr>
                <w:p w:rsidR="00896B2E" w:rsidRDefault="00896B2E" w:rsidP="00350D13">
                  <w:pPr>
                    <w:framePr w:hSpace="141" w:wrap="around" w:vAnchor="page" w:hAnchor="margin" w:y="2110"/>
                    <w:tabs>
                      <w:tab w:val="center" w:pos="4419"/>
                      <w:tab w:val="right" w:pos="8838"/>
                    </w:tabs>
                    <w:rPr>
                      <w:rFonts w:ascii="Calibri" w:eastAsia="Calibri" w:hAnsi="Calibri" w:cs="Times New Roman"/>
                      <w:bCs/>
                      <w:sz w:val="24"/>
                      <w:szCs w:val="24"/>
                    </w:rPr>
                  </w:pPr>
                </w:p>
              </w:tc>
              <w:tc>
                <w:tcPr>
                  <w:tcW w:w="2345" w:type="dxa"/>
                </w:tcPr>
                <w:p w:rsidR="00896B2E" w:rsidRDefault="00896B2E" w:rsidP="00350D13">
                  <w:pPr>
                    <w:framePr w:hSpace="141" w:wrap="around" w:vAnchor="page" w:hAnchor="margin" w:y="2110"/>
                    <w:tabs>
                      <w:tab w:val="center" w:pos="4419"/>
                      <w:tab w:val="right" w:pos="8838"/>
                    </w:tabs>
                    <w:rPr>
                      <w:rFonts w:ascii="Calibri" w:eastAsia="Calibri" w:hAnsi="Calibri" w:cs="Times New Roman"/>
                      <w:bCs/>
                      <w:sz w:val="24"/>
                      <w:szCs w:val="24"/>
                    </w:rPr>
                  </w:pPr>
                </w:p>
              </w:tc>
            </w:tr>
            <w:tr w:rsidR="00896B2E" w:rsidTr="00896B2E">
              <w:tc>
                <w:tcPr>
                  <w:tcW w:w="2345" w:type="dxa"/>
                </w:tcPr>
                <w:p w:rsidR="00896B2E" w:rsidRDefault="00896B2E" w:rsidP="00350D13">
                  <w:pPr>
                    <w:framePr w:hSpace="141" w:wrap="around" w:vAnchor="page" w:hAnchor="margin" w:y="2110"/>
                    <w:tabs>
                      <w:tab w:val="center" w:pos="4419"/>
                      <w:tab w:val="right" w:pos="8838"/>
                    </w:tabs>
                    <w:rPr>
                      <w:rFonts w:ascii="Calibri" w:eastAsia="Calibri" w:hAnsi="Calibri" w:cs="Times New Roman"/>
                      <w:b/>
                      <w:bCs/>
                      <w:sz w:val="24"/>
                      <w:szCs w:val="24"/>
                    </w:rPr>
                  </w:pPr>
                  <w:r>
                    <w:rPr>
                      <w:rFonts w:ascii="Calibri" w:eastAsia="Calibri" w:hAnsi="Calibri" w:cs="Times New Roman"/>
                      <w:b/>
                      <w:bCs/>
                      <w:sz w:val="24"/>
                      <w:szCs w:val="24"/>
                    </w:rPr>
                    <w:t>Opinión tuya sobre el tema</w:t>
                  </w:r>
                </w:p>
              </w:tc>
              <w:tc>
                <w:tcPr>
                  <w:tcW w:w="2345" w:type="dxa"/>
                </w:tcPr>
                <w:p w:rsidR="00896B2E" w:rsidRDefault="00896B2E" w:rsidP="00350D13">
                  <w:pPr>
                    <w:framePr w:hSpace="141" w:wrap="around" w:vAnchor="page" w:hAnchor="margin" w:y="2110"/>
                    <w:tabs>
                      <w:tab w:val="center" w:pos="4419"/>
                      <w:tab w:val="right" w:pos="8838"/>
                    </w:tabs>
                    <w:rPr>
                      <w:rFonts w:ascii="Calibri" w:eastAsia="Calibri" w:hAnsi="Calibri" w:cs="Times New Roman"/>
                      <w:bCs/>
                      <w:sz w:val="24"/>
                      <w:szCs w:val="24"/>
                    </w:rPr>
                  </w:pPr>
                </w:p>
              </w:tc>
              <w:tc>
                <w:tcPr>
                  <w:tcW w:w="2345" w:type="dxa"/>
                </w:tcPr>
                <w:p w:rsidR="00896B2E" w:rsidRDefault="00896B2E" w:rsidP="00350D13">
                  <w:pPr>
                    <w:framePr w:hSpace="141" w:wrap="around" w:vAnchor="page" w:hAnchor="margin" w:y="2110"/>
                    <w:tabs>
                      <w:tab w:val="center" w:pos="4419"/>
                      <w:tab w:val="right" w:pos="8838"/>
                    </w:tabs>
                    <w:rPr>
                      <w:rFonts w:ascii="Calibri" w:eastAsia="Calibri" w:hAnsi="Calibri" w:cs="Times New Roman"/>
                      <w:bCs/>
                      <w:sz w:val="24"/>
                      <w:szCs w:val="24"/>
                    </w:rPr>
                  </w:pPr>
                </w:p>
              </w:tc>
              <w:tc>
                <w:tcPr>
                  <w:tcW w:w="2345" w:type="dxa"/>
                </w:tcPr>
                <w:p w:rsidR="00896B2E" w:rsidRDefault="00896B2E" w:rsidP="00350D13">
                  <w:pPr>
                    <w:framePr w:hSpace="141" w:wrap="around" w:vAnchor="page" w:hAnchor="margin" w:y="2110"/>
                    <w:tabs>
                      <w:tab w:val="center" w:pos="4419"/>
                      <w:tab w:val="right" w:pos="8838"/>
                    </w:tabs>
                    <w:rPr>
                      <w:rFonts w:ascii="Calibri" w:eastAsia="Calibri" w:hAnsi="Calibri" w:cs="Times New Roman"/>
                      <w:bCs/>
                      <w:sz w:val="24"/>
                      <w:szCs w:val="24"/>
                    </w:rPr>
                  </w:pPr>
                </w:p>
              </w:tc>
            </w:tr>
            <w:tr w:rsidR="00896B2E" w:rsidTr="00896B2E">
              <w:tc>
                <w:tcPr>
                  <w:tcW w:w="2345" w:type="dxa"/>
                </w:tcPr>
                <w:p w:rsidR="00896B2E" w:rsidRDefault="00896B2E" w:rsidP="00350D13">
                  <w:pPr>
                    <w:framePr w:hSpace="141" w:wrap="around" w:vAnchor="page" w:hAnchor="margin" w:y="2110"/>
                    <w:tabs>
                      <w:tab w:val="center" w:pos="4419"/>
                      <w:tab w:val="right" w:pos="8838"/>
                    </w:tabs>
                    <w:rPr>
                      <w:rFonts w:ascii="Calibri" w:eastAsia="Calibri" w:hAnsi="Calibri" w:cs="Times New Roman"/>
                      <w:b/>
                      <w:bCs/>
                      <w:sz w:val="24"/>
                      <w:szCs w:val="24"/>
                    </w:rPr>
                  </w:pPr>
                  <w:r>
                    <w:rPr>
                      <w:rFonts w:ascii="Calibri" w:eastAsia="Calibri" w:hAnsi="Calibri" w:cs="Times New Roman"/>
                      <w:b/>
                      <w:bCs/>
                      <w:sz w:val="24"/>
                      <w:szCs w:val="24"/>
                    </w:rPr>
                    <w:t>Relación con entorno sociocultural</w:t>
                  </w:r>
                </w:p>
              </w:tc>
              <w:tc>
                <w:tcPr>
                  <w:tcW w:w="2345" w:type="dxa"/>
                </w:tcPr>
                <w:p w:rsidR="00896B2E" w:rsidRDefault="00896B2E" w:rsidP="00350D13">
                  <w:pPr>
                    <w:framePr w:hSpace="141" w:wrap="around" w:vAnchor="page" w:hAnchor="margin" w:y="2110"/>
                    <w:tabs>
                      <w:tab w:val="center" w:pos="4419"/>
                      <w:tab w:val="right" w:pos="8838"/>
                    </w:tabs>
                    <w:rPr>
                      <w:rFonts w:ascii="Calibri" w:eastAsia="Calibri" w:hAnsi="Calibri" w:cs="Times New Roman"/>
                      <w:bCs/>
                      <w:sz w:val="24"/>
                      <w:szCs w:val="24"/>
                    </w:rPr>
                  </w:pPr>
                </w:p>
              </w:tc>
              <w:tc>
                <w:tcPr>
                  <w:tcW w:w="2345" w:type="dxa"/>
                </w:tcPr>
                <w:p w:rsidR="00896B2E" w:rsidRDefault="00896B2E" w:rsidP="00350D13">
                  <w:pPr>
                    <w:framePr w:hSpace="141" w:wrap="around" w:vAnchor="page" w:hAnchor="margin" w:y="2110"/>
                    <w:tabs>
                      <w:tab w:val="center" w:pos="4419"/>
                      <w:tab w:val="right" w:pos="8838"/>
                    </w:tabs>
                    <w:rPr>
                      <w:rFonts w:ascii="Calibri" w:eastAsia="Calibri" w:hAnsi="Calibri" w:cs="Times New Roman"/>
                      <w:bCs/>
                      <w:sz w:val="24"/>
                      <w:szCs w:val="24"/>
                    </w:rPr>
                  </w:pPr>
                </w:p>
              </w:tc>
              <w:tc>
                <w:tcPr>
                  <w:tcW w:w="2345" w:type="dxa"/>
                </w:tcPr>
                <w:p w:rsidR="00896B2E" w:rsidRDefault="00896B2E" w:rsidP="00350D13">
                  <w:pPr>
                    <w:framePr w:hSpace="141" w:wrap="around" w:vAnchor="page" w:hAnchor="margin" w:y="2110"/>
                    <w:tabs>
                      <w:tab w:val="center" w:pos="4419"/>
                      <w:tab w:val="right" w:pos="8838"/>
                    </w:tabs>
                    <w:rPr>
                      <w:rFonts w:ascii="Calibri" w:eastAsia="Calibri" w:hAnsi="Calibri" w:cs="Times New Roman"/>
                      <w:bCs/>
                      <w:sz w:val="24"/>
                      <w:szCs w:val="24"/>
                    </w:rPr>
                  </w:pPr>
                </w:p>
              </w:tc>
            </w:tr>
          </w:tbl>
          <w:p w:rsidR="00896B2E" w:rsidRPr="00896B2E" w:rsidRDefault="00896B2E" w:rsidP="00A0749B">
            <w:pPr>
              <w:tabs>
                <w:tab w:val="center" w:pos="4419"/>
                <w:tab w:val="right" w:pos="8838"/>
              </w:tabs>
              <w:spacing w:after="0" w:line="240" w:lineRule="auto"/>
              <w:rPr>
                <w:rFonts w:ascii="Calibri" w:eastAsia="Calibri" w:hAnsi="Calibri" w:cs="Times New Roman"/>
                <w:bCs/>
                <w:sz w:val="24"/>
                <w:szCs w:val="24"/>
              </w:rPr>
            </w:pPr>
          </w:p>
          <w:p w:rsidR="00350D13" w:rsidRPr="0050115C" w:rsidRDefault="00350D13" w:rsidP="00A0749B">
            <w:pPr>
              <w:tabs>
                <w:tab w:val="center" w:pos="4419"/>
                <w:tab w:val="right" w:pos="8838"/>
              </w:tabs>
              <w:spacing w:after="0" w:line="240" w:lineRule="auto"/>
              <w:rPr>
                <w:rFonts w:ascii="Calibri" w:eastAsia="Calibri" w:hAnsi="Calibri" w:cs="Times New Roman"/>
                <w:b/>
                <w:bCs/>
                <w:sz w:val="28"/>
                <w:szCs w:val="28"/>
              </w:rPr>
            </w:pPr>
          </w:p>
          <w:p w:rsidR="000E144F" w:rsidRPr="0050115C" w:rsidRDefault="00767BAE" w:rsidP="00A0749B">
            <w:pPr>
              <w:tabs>
                <w:tab w:val="center" w:pos="4419"/>
                <w:tab w:val="right" w:pos="8838"/>
              </w:tabs>
              <w:spacing w:after="0" w:line="240" w:lineRule="auto"/>
              <w:rPr>
                <w:rFonts w:ascii="Calibri" w:eastAsia="Calibri" w:hAnsi="Calibri" w:cs="Times New Roman"/>
                <w:b/>
                <w:bCs/>
                <w:sz w:val="28"/>
                <w:szCs w:val="28"/>
              </w:rPr>
            </w:pPr>
            <w:r w:rsidRPr="00350D13">
              <w:rPr>
                <w:rFonts w:ascii="Calibri" w:eastAsia="Calibri" w:hAnsi="Calibri" w:cs="Times New Roman"/>
                <w:b/>
                <w:bCs/>
                <w:sz w:val="28"/>
                <w:szCs w:val="28"/>
              </w:rPr>
              <w:t>CIERRE:</w:t>
            </w:r>
          </w:p>
          <w:p w:rsidR="000E144F" w:rsidRDefault="000E144F" w:rsidP="00A0749B">
            <w:pPr>
              <w:tabs>
                <w:tab w:val="center" w:pos="4419"/>
                <w:tab w:val="right" w:pos="8838"/>
              </w:tabs>
              <w:spacing w:after="0" w:line="240" w:lineRule="auto"/>
              <w:rPr>
                <w:rFonts w:ascii="Calibri" w:eastAsia="Calibri" w:hAnsi="Calibri" w:cs="Times New Roman"/>
                <w:bCs/>
              </w:rPr>
            </w:pPr>
          </w:p>
          <w:p w:rsidR="00896B2E" w:rsidRDefault="00896B2E" w:rsidP="00896B2E">
            <w:pPr>
              <w:spacing w:after="0" w:line="240" w:lineRule="auto"/>
            </w:pPr>
            <w:r>
              <w:t xml:space="preserve"> ¿Qué  importancia tienen los medios de comunicación y de qué manera influyen  en cada uno de nosotros?</w:t>
            </w:r>
          </w:p>
          <w:p w:rsidR="000E144F" w:rsidRDefault="000E144F" w:rsidP="00A0749B">
            <w:pPr>
              <w:tabs>
                <w:tab w:val="center" w:pos="4419"/>
                <w:tab w:val="right" w:pos="8838"/>
              </w:tabs>
              <w:spacing w:after="0" w:line="240" w:lineRule="auto"/>
              <w:rPr>
                <w:rFonts w:ascii="Calibri" w:eastAsia="Calibri" w:hAnsi="Calibri" w:cs="Times New Roman"/>
                <w:bCs/>
              </w:rPr>
            </w:pPr>
          </w:p>
          <w:p w:rsidR="00F23A55" w:rsidRPr="00CB43B3" w:rsidRDefault="0003361D" w:rsidP="00F23A55">
            <w:pPr>
              <w:spacing w:after="30" w:line="300" w:lineRule="atLeast"/>
              <w:rPr>
                <w:rFonts w:ascii="Arial" w:eastAsia="Times New Roman" w:hAnsi="Arial" w:cs="Arial"/>
                <w:caps/>
                <w:color w:val="CE0000"/>
                <w:sz w:val="23"/>
                <w:szCs w:val="23"/>
                <w:lang w:eastAsia="es-CL"/>
              </w:rPr>
            </w:pPr>
            <w:hyperlink r:id="rId8" w:history="1">
              <w:r w:rsidR="00F23A55" w:rsidRPr="00CB43B3">
                <w:rPr>
                  <w:rFonts w:ascii="Arial" w:eastAsia="Times New Roman" w:hAnsi="Arial" w:cs="Arial"/>
                  <w:caps/>
                  <w:color w:val="0000FF"/>
                  <w:sz w:val="23"/>
                  <w:szCs w:val="23"/>
                  <w:u w:val="single"/>
                  <w:lang w:eastAsia="es-CL"/>
                </w:rPr>
                <w:t>CORONAVIRUS</w:t>
              </w:r>
            </w:hyperlink>
          </w:p>
          <w:p w:rsidR="00F23A55" w:rsidRPr="00CB43B3" w:rsidRDefault="00F23A55" w:rsidP="00F23A55">
            <w:pPr>
              <w:spacing w:after="150" w:line="720" w:lineRule="atLeast"/>
              <w:outlineLvl w:val="0"/>
              <w:rPr>
                <w:rFonts w:ascii="Arial" w:eastAsia="Times New Roman" w:hAnsi="Arial" w:cs="Arial"/>
                <w:b/>
                <w:bCs/>
                <w:color w:val="151515"/>
                <w:kern w:val="36"/>
                <w:sz w:val="63"/>
                <w:szCs w:val="63"/>
                <w:lang w:eastAsia="es-CL"/>
              </w:rPr>
            </w:pPr>
            <w:r w:rsidRPr="00CB43B3">
              <w:rPr>
                <w:rFonts w:ascii="Arial" w:eastAsia="Times New Roman" w:hAnsi="Arial" w:cs="Arial"/>
                <w:b/>
                <w:bCs/>
                <w:color w:val="151515"/>
                <w:kern w:val="36"/>
                <w:sz w:val="63"/>
                <w:szCs w:val="63"/>
                <w:lang w:eastAsia="es-CL"/>
              </w:rPr>
              <w:t>Radiografía del coronavirus en Chile: así avanzó en 90 días</w:t>
            </w:r>
          </w:p>
          <w:p w:rsidR="00F23A55" w:rsidRPr="00CB43B3" w:rsidRDefault="00F23A55" w:rsidP="00F23A55">
            <w:pPr>
              <w:spacing w:line="360" w:lineRule="atLeast"/>
              <w:jc w:val="both"/>
              <w:outlineLvl w:val="1"/>
              <w:rPr>
                <w:rFonts w:ascii="Arial" w:eastAsia="Times New Roman" w:hAnsi="Arial" w:cs="Arial"/>
                <w:b/>
                <w:bCs/>
                <w:color w:val="333333"/>
                <w:sz w:val="30"/>
                <w:szCs w:val="30"/>
                <w:lang w:eastAsia="es-CL"/>
              </w:rPr>
            </w:pPr>
            <w:r w:rsidRPr="00CB43B3">
              <w:rPr>
                <w:rFonts w:ascii="Arial" w:eastAsia="Times New Roman" w:hAnsi="Arial" w:cs="Arial"/>
                <w:b/>
                <w:bCs/>
                <w:color w:val="333333"/>
                <w:sz w:val="30"/>
                <w:szCs w:val="30"/>
                <w:lang w:eastAsia="es-CL"/>
              </w:rPr>
              <w:t>La pandemia del Covid-19 sigue causando estragos en todo el país y hoy, con más 100 mil casos confirmados y sobre 1.000 fallecidos, pareciera que el virus seguirá sin dar tregua.</w:t>
            </w:r>
          </w:p>
          <w:p w:rsidR="00F23A55" w:rsidRPr="00CB43B3" w:rsidRDefault="0003361D" w:rsidP="00F23A55">
            <w:pPr>
              <w:spacing w:after="0" w:line="270" w:lineRule="atLeast"/>
              <w:jc w:val="both"/>
              <w:rPr>
                <w:rFonts w:ascii="Arial" w:eastAsia="Times New Roman" w:hAnsi="Arial" w:cs="Arial"/>
                <w:color w:val="666666"/>
                <w:sz w:val="20"/>
                <w:szCs w:val="20"/>
                <w:lang w:eastAsia="es-CL"/>
              </w:rPr>
            </w:pPr>
            <w:hyperlink r:id="rId9" w:tooltip="Artículos escritos por Gonzalo Ramos" w:history="1">
              <w:r w:rsidR="00F23A55" w:rsidRPr="00CB43B3">
                <w:rPr>
                  <w:rFonts w:ascii="Arial" w:eastAsia="Times New Roman" w:hAnsi="Arial" w:cs="Arial"/>
                  <w:color w:val="434343"/>
                  <w:sz w:val="23"/>
                  <w:szCs w:val="23"/>
                  <w:bdr w:val="none" w:sz="0" w:space="0" w:color="auto" w:frame="1"/>
                  <w:lang w:eastAsia="es-CL"/>
                </w:rPr>
                <w:t>Gonzalo Ramos</w:t>
              </w:r>
            </w:hyperlink>
          </w:p>
          <w:p w:rsidR="00F23A55" w:rsidRPr="00CB43B3" w:rsidRDefault="0003361D" w:rsidP="00F23A55">
            <w:pPr>
              <w:spacing w:after="0" w:line="270" w:lineRule="atLeast"/>
              <w:rPr>
                <w:rFonts w:ascii="Arial" w:eastAsia="Times New Roman" w:hAnsi="Arial" w:cs="Arial"/>
                <w:color w:val="666666"/>
                <w:sz w:val="20"/>
                <w:szCs w:val="20"/>
                <w:lang w:eastAsia="es-CL"/>
              </w:rPr>
            </w:pPr>
            <w:hyperlink r:id="rId10" w:tooltip="noticias del 1 junio 2020" w:history="1">
              <w:r w:rsidR="00F23A55" w:rsidRPr="00CB43B3">
                <w:rPr>
                  <w:rFonts w:ascii="Arial" w:eastAsia="Times New Roman" w:hAnsi="Arial" w:cs="Arial"/>
                  <w:color w:val="0000FF"/>
                  <w:sz w:val="20"/>
                  <w:szCs w:val="20"/>
                  <w:u w:val="single"/>
                  <w:bdr w:val="none" w:sz="0" w:space="0" w:color="auto" w:frame="1"/>
                  <w:lang w:eastAsia="es-CL"/>
                </w:rPr>
                <w:t>Actualizado a: 01/06/2020 09:05</w:t>
              </w:r>
            </w:hyperlink>
          </w:p>
          <w:p w:rsidR="00F23A55" w:rsidRPr="00CB43B3" w:rsidRDefault="0003361D" w:rsidP="00F23A55">
            <w:pPr>
              <w:spacing w:line="270" w:lineRule="atLeast"/>
              <w:rPr>
                <w:rFonts w:ascii="Arial" w:eastAsia="Times New Roman" w:hAnsi="Arial" w:cs="Arial"/>
                <w:color w:val="333333"/>
                <w:sz w:val="21"/>
                <w:szCs w:val="21"/>
                <w:lang w:eastAsia="es-CL"/>
              </w:rPr>
            </w:pPr>
            <w:hyperlink r:id="rId11" w:anchor="EnlaceComentarios" w:history="1">
              <w:r w:rsidR="00F23A55" w:rsidRPr="00CB43B3">
                <w:rPr>
                  <w:rFonts w:ascii="Arial" w:eastAsia="Times New Roman" w:hAnsi="Arial" w:cs="Arial"/>
                  <w:color w:val="101010"/>
                  <w:spacing w:val="-6"/>
                  <w:sz w:val="24"/>
                  <w:szCs w:val="24"/>
                  <w:u w:val="single"/>
                  <w:lang w:eastAsia="es-CL"/>
                </w:rPr>
                <w:t> </w:t>
              </w:r>
            </w:hyperlink>
            <w:r w:rsidR="00F23A55" w:rsidRPr="00CB43B3">
              <w:rPr>
                <w:rFonts w:ascii="Arial" w:eastAsia="Times New Roman" w:hAnsi="Arial" w:cs="Arial"/>
                <w:noProof/>
                <w:color w:val="333333"/>
                <w:sz w:val="21"/>
                <w:szCs w:val="21"/>
                <w:lang w:val="en-US"/>
              </w:rPr>
              <w:drawing>
                <wp:inline distT="0" distB="0" distL="0" distR="0" wp14:anchorId="4B087FE4" wp14:editId="201F1816">
                  <wp:extent cx="6858000" cy="3855720"/>
                  <wp:effectExtent l="0" t="0" r="0" b="0"/>
                  <wp:docPr id="4" name="Imagen 4" descr="El Covid-19 sigue causando estragos en el país y hoy, con más 100 mil casos confirmados y sobre mil muertos, pareciera que el virus seguirá sin dar tre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Covid-19 sigue causando estragos en el país y hoy, con más 100 mil casos confirmados y sobre mil muertos, pareciera que el virus seguirá sin dar tregu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3855720"/>
                          </a:xfrm>
                          <a:prstGeom prst="rect">
                            <a:avLst/>
                          </a:prstGeom>
                          <a:noFill/>
                          <a:ln>
                            <a:noFill/>
                          </a:ln>
                        </pic:spPr>
                      </pic:pic>
                    </a:graphicData>
                  </a:graphic>
                </wp:inline>
              </w:drawing>
            </w:r>
            <w:r w:rsidR="00F23A55" w:rsidRPr="00CB43B3">
              <w:rPr>
                <w:rFonts w:ascii="Arial" w:eastAsia="Times New Roman" w:hAnsi="Arial" w:cs="Arial"/>
                <w:color w:val="333333"/>
                <w:sz w:val="18"/>
                <w:szCs w:val="18"/>
                <w:bdr w:val="none" w:sz="0" w:space="0" w:color="auto" w:frame="1"/>
                <w:lang w:eastAsia="es-CL"/>
              </w:rPr>
              <w:t>ANDRES PINA/ATON CHILE</w:t>
            </w:r>
            <w:r w:rsidR="00F23A55" w:rsidRPr="00CB43B3">
              <w:rPr>
                <w:rFonts w:ascii="Arial" w:eastAsia="Times New Roman" w:hAnsi="Arial" w:cs="Arial"/>
                <w:color w:val="333333"/>
                <w:sz w:val="21"/>
                <w:szCs w:val="21"/>
                <w:lang w:eastAsia="es-CL"/>
              </w:rPr>
              <w:t> </w:t>
            </w:r>
            <w:r w:rsidR="00F23A55" w:rsidRPr="00CB43B3">
              <w:rPr>
                <w:rFonts w:ascii="Arial" w:eastAsia="Times New Roman" w:hAnsi="Arial" w:cs="Arial"/>
                <w:color w:val="333333"/>
                <w:sz w:val="18"/>
                <w:szCs w:val="18"/>
                <w:bdr w:val="none" w:sz="0" w:space="0" w:color="auto" w:frame="1"/>
                <w:lang w:eastAsia="es-CL"/>
              </w:rPr>
              <w:t>ANDRES PINA/ATON CHILE</w:t>
            </w:r>
          </w:p>
          <w:p w:rsidR="00F23A55" w:rsidRPr="00CB43B3" w:rsidRDefault="00F23A55" w:rsidP="00F23A55">
            <w:pPr>
              <w:spacing w:after="0" w:line="375" w:lineRule="atLeast"/>
              <w:jc w:val="both"/>
              <w:rPr>
                <w:rFonts w:ascii="Arial" w:eastAsia="Times New Roman" w:hAnsi="Arial" w:cs="Arial"/>
                <w:color w:val="333333"/>
                <w:sz w:val="27"/>
                <w:szCs w:val="27"/>
                <w:lang w:eastAsia="es-CL"/>
              </w:rPr>
            </w:pPr>
            <w:r w:rsidRPr="00CB43B3">
              <w:rPr>
                <w:rFonts w:ascii="Arial" w:eastAsia="Times New Roman" w:hAnsi="Arial" w:cs="Arial"/>
                <w:color w:val="333333"/>
                <w:sz w:val="27"/>
                <w:szCs w:val="27"/>
                <w:lang w:eastAsia="es-CL"/>
              </w:rPr>
              <w:t>Este lunes 1 de junio, </w:t>
            </w:r>
            <w:r w:rsidRPr="00CB43B3">
              <w:rPr>
                <w:rFonts w:ascii="Arial" w:eastAsia="Times New Roman" w:hAnsi="Arial" w:cs="Arial"/>
                <w:color w:val="333333"/>
                <w:sz w:val="27"/>
                <w:szCs w:val="27"/>
                <w:bdr w:val="none" w:sz="0" w:space="0" w:color="auto" w:frame="1"/>
                <w:lang w:eastAsia="es-CL"/>
              </w:rPr>
              <w:t>tras el último reporte del Ministerio de Salud</w:t>
            </w:r>
            <w:r w:rsidRPr="00CB43B3">
              <w:rPr>
                <w:rFonts w:ascii="Arial" w:eastAsia="Times New Roman" w:hAnsi="Arial" w:cs="Arial"/>
                <w:color w:val="333333"/>
                <w:sz w:val="27"/>
                <w:szCs w:val="27"/>
                <w:lang w:eastAsia="es-CL"/>
              </w:rPr>
              <w:t> a cargo de su titular, </w:t>
            </w:r>
            <w:r w:rsidRPr="00CB43B3">
              <w:rPr>
                <w:rFonts w:ascii="Arial" w:eastAsia="Times New Roman" w:hAnsi="Arial" w:cs="Arial"/>
                <w:color w:val="333333"/>
                <w:sz w:val="27"/>
                <w:szCs w:val="27"/>
                <w:bdr w:val="none" w:sz="0" w:space="0" w:color="auto" w:frame="1"/>
                <w:lang w:eastAsia="es-CL"/>
              </w:rPr>
              <w:t xml:space="preserve">Jaime </w:t>
            </w:r>
            <w:proofErr w:type="spellStart"/>
            <w:r w:rsidRPr="00CB43B3">
              <w:rPr>
                <w:rFonts w:ascii="Arial" w:eastAsia="Times New Roman" w:hAnsi="Arial" w:cs="Arial"/>
                <w:color w:val="333333"/>
                <w:sz w:val="27"/>
                <w:szCs w:val="27"/>
                <w:bdr w:val="none" w:sz="0" w:space="0" w:color="auto" w:frame="1"/>
                <w:lang w:eastAsia="es-CL"/>
              </w:rPr>
              <w:t>Mañalich</w:t>
            </w:r>
            <w:proofErr w:type="spellEnd"/>
            <w:r w:rsidRPr="00CB43B3">
              <w:rPr>
                <w:rFonts w:ascii="Arial" w:eastAsia="Times New Roman" w:hAnsi="Arial" w:cs="Arial"/>
                <w:color w:val="333333"/>
                <w:sz w:val="27"/>
                <w:szCs w:val="27"/>
                <w:lang w:eastAsia="es-CL"/>
              </w:rPr>
              <w:t>, se dieron a conocer las cifras que cerraron el mes de mayo con números realmente catastróficos.</w:t>
            </w:r>
          </w:p>
          <w:p w:rsidR="00F23A55" w:rsidRPr="00CB43B3" w:rsidRDefault="00F23A55" w:rsidP="00F23A55">
            <w:pPr>
              <w:spacing w:after="0" w:line="375" w:lineRule="atLeast"/>
              <w:jc w:val="both"/>
              <w:rPr>
                <w:rFonts w:ascii="Arial" w:eastAsia="Times New Roman" w:hAnsi="Arial" w:cs="Arial"/>
                <w:color w:val="333333"/>
                <w:sz w:val="27"/>
                <w:szCs w:val="27"/>
                <w:lang w:eastAsia="es-CL"/>
              </w:rPr>
            </w:pPr>
            <w:r w:rsidRPr="00CB43B3">
              <w:rPr>
                <w:rFonts w:ascii="Arial" w:eastAsia="Times New Roman" w:hAnsi="Arial" w:cs="Arial"/>
                <w:color w:val="333333"/>
                <w:sz w:val="27"/>
                <w:szCs w:val="27"/>
                <w:lang w:eastAsia="es-CL"/>
              </w:rPr>
              <w:t>En el documento que ofreció el ministro y que contabiliza los datos recopilados hasta las 21 horas del domingo 31 de mayo, acumulando información de 90 días de pandemia, el total de contagiados superó las 100 mil personas, </w:t>
            </w:r>
            <w:hyperlink r:id="rId13" w:history="1">
              <w:r w:rsidRPr="00CB43B3">
                <w:rPr>
                  <w:rFonts w:ascii="Arial" w:eastAsia="Times New Roman" w:hAnsi="Arial" w:cs="Arial"/>
                  <w:color w:val="CE0000"/>
                  <w:sz w:val="27"/>
                  <w:szCs w:val="27"/>
                  <w:u w:val="single"/>
                  <w:bdr w:val="none" w:sz="0" w:space="0" w:color="auto" w:frame="1"/>
                  <w:lang w:eastAsia="es-CL"/>
                </w:rPr>
                <w:t>mientras que ya se cifran en más de mil cien los fallecidos</w:t>
              </w:r>
            </w:hyperlink>
            <w:r w:rsidRPr="00CB43B3">
              <w:rPr>
                <w:rFonts w:ascii="Arial" w:eastAsia="Times New Roman" w:hAnsi="Arial" w:cs="Arial"/>
                <w:color w:val="333333"/>
                <w:sz w:val="27"/>
                <w:szCs w:val="27"/>
                <w:lang w:eastAsia="es-CL"/>
              </w:rPr>
              <w:t>.</w:t>
            </w:r>
          </w:p>
          <w:p w:rsidR="00F23A55" w:rsidRPr="00CB43B3" w:rsidRDefault="00F23A55" w:rsidP="00F23A55">
            <w:pPr>
              <w:spacing w:before="525" w:after="300" w:line="375" w:lineRule="atLeast"/>
              <w:jc w:val="both"/>
              <w:outlineLvl w:val="2"/>
              <w:rPr>
                <w:rFonts w:ascii="Arial" w:eastAsia="Times New Roman" w:hAnsi="Arial" w:cs="Arial"/>
                <w:b/>
                <w:bCs/>
                <w:color w:val="333333"/>
                <w:sz w:val="33"/>
                <w:szCs w:val="33"/>
                <w:lang w:eastAsia="es-CL"/>
              </w:rPr>
            </w:pPr>
            <w:r w:rsidRPr="00CB43B3">
              <w:rPr>
                <w:rFonts w:ascii="Arial" w:eastAsia="Times New Roman" w:hAnsi="Arial" w:cs="Arial"/>
                <w:b/>
                <w:bCs/>
                <w:color w:val="333333"/>
                <w:sz w:val="33"/>
                <w:szCs w:val="33"/>
                <w:lang w:eastAsia="es-CL"/>
              </w:rPr>
              <w:t>Dos meses y medio de tensa calma</w:t>
            </w:r>
          </w:p>
          <w:p w:rsidR="00F23A55" w:rsidRPr="00CB43B3" w:rsidRDefault="00F23A55" w:rsidP="00F23A55">
            <w:pPr>
              <w:spacing w:after="0" w:line="375" w:lineRule="atLeast"/>
              <w:jc w:val="both"/>
              <w:rPr>
                <w:rFonts w:ascii="Arial" w:eastAsia="Times New Roman" w:hAnsi="Arial" w:cs="Arial"/>
                <w:color w:val="333333"/>
                <w:sz w:val="27"/>
                <w:szCs w:val="27"/>
                <w:lang w:eastAsia="es-CL"/>
              </w:rPr>
            </w:pPr>
            <w:r w:rsidRPr="00CB43B3">
              <w:rPr>
                <w:rFonts w:ascii="Arial" w:eastAsia="Times New Roman" w:hAnsi="Arial" w:cs="Arial"/>
                <w:color w:val="333333"/>
                <w:sz w:val="27"/>
                <w:szCs w:val="27"/>
                <w:bdr w:val="none" w:sz="0" w:space="0" w:color="auto" w:frame="1"/>
                <w:lang w:eastAsia="es-CL"/>
              </w:rPr>
              <w:t>El primer caso conocido de contagio en el país se dio el ya lejano martes 3 de marzo</w:t>
            </w:r>
            <w:r w:rsidRPr="00CB43B3">
              <w:rPr>
                <w:rFonts w:ascii="Arial" w:eastAsia="Times New Roman" w:hAnsi="Arial" w:cs="Arial"/>
                <w:color w:val="333333"/>
                <w:sz w:val="27"/>
                <w:szCs w:val="27"/>
                <w:lang w:eastAsia="es-CL"/>
              </w:rPr>
              <w:t> y tras unas semanas iniciales de la pandemia donde todo parecía medianamente controlado, </w:t>
            </w:r>
            <w:r w:rsidRPr="00CB43B3">
              <w:rPr>
                <w:rFonts w:ascii="Arial" w:eastAsia="Times New Roman" w:hAnsi="Arial" w:cs="Arial"/>
                <w:color w:val="333333"/>
                <w:sz w:val="27"/>
                <w:szCs w:val="27"/>
                <w:bdr w:val="none" w:sz="0" w:space="0" w:color="auto" w:frame="1"/>
                <w:lang w:eastAsia="es-CL"/>
              </w:rPr>
              <w:t>llegó el día donde se confirmó el primer deceso el día 21 de marzo</w:t>
            </w:r>
            <w:r w:rsidRPr="00CB43B3">
              <w:rPr>
                <w:rFonts w:ascii="Arial" w:eastAsia="Times New Roman" w:hAnsi="Arial" w:cs="Arial"/>
                <w:color w:val="333333"/>
                <w:sz w:val="27"/>
                <w:szCs w:val="27"/>
                <w:lang w:eastAsia="es-CL"/>
              </w:rPr>
              <w:t>. Aquella jornada marcaría un antes y un después en cuanto al </w:t>
            </w:r>
            <w:hyperlink r:id="rId14" w:history="1">
              <w:r w:rsidRPr="00CB43B3">
                <w:rPr>
                  <w:rFonts w:ascii="Arial" w:eastAsia="Times New Roman" w:hAnsi="Arial" w:cs="Arial"/>
                  <w:color w:val="CE0000"/>
                  <w:sz w:val="27"/>
                  <w:szCs w:val="27"/>
                  <w:u w:val="single"/>
                  <w:bdr w:val="none" w:sz="0" w:space="0" w:color="auto" w:frame="1"/>
                  <w:lang w:eastAsia="es-CL"/>
                </w:rPr>
                <w:t>coronavirus</w:t>
              </w:r>
            </w:hyperlink>
            <w:r w:rsidRPr="00CB43B3">
              <w:rPr>
                <w:rFonts w:ascii="Arial" w:eastAsia="Times New Roman" w:hAnsi="Arial" w:cs="Arial"/>
                <w:color w:val="333333"/>
                <w:sz w:val="27"/>
                <w:szCs w:val="27"/>
                <w:lang w:eastAsia="es-CL"/>
              </w:rPr>
              <w:t>.</w:t>
            </w:r>
          </w:p>
          <w:p w:rsidR="00F23A55" w:rsidRPr="00CB43B3" w:rsidRDefault="00F23A55" w:rsidP="00F23A55">
            <w:pPr>
              <w:spacing w:after="0" w:line="375" w:lineRule="atLeast"/>
              <w:jc w:val="both"/>
              <w:rPr>
                <w:rFonts w:ascii="Arial" w:eastAsia="Times New Roman" w:hAnsi="Arial" w:cs="Arial"/>
                <w:color w:val="333333"/>
                <w:sz w:val="27"/>
                <w:szCs w:val="27"/>
                <w:lang w:eastAsia="es-CL"/>
              </w:rPr>
            </w:pPr>
            <w:r w:rsidRPr="00CB43B3">
              <w:rPr>
                <w:rFonts w:ascii="Arial" w:eastAsia="Times New Roman" w:hAnsi="Arial" w:cs="Arial"/>
                <w:color w:val="333333"/>
                <w:sz w:val="27"/>
                <w:szCs w:val="27"/>
                <w:lang w:eastAsia="es-CL"/>
              </w:rPr>
              <w:t xml:space="preserve">Los tristes números fueron subiendo lentamente hasta el inicio de mayo, cuando los infectados ya se sumaban por miles diariamente, hasta llegar al domingo 17 </w:t>
            </w:r>
            <w:r w:rsidRPr="00CB43B3">
              <w:rPr>
                <w:rFonts w:ascii="Arial" w:eastAsia="Times New Roman" w:hAnsi="Arial" w:cs="Arial"/>
                <w:color w:val="333333"/>
                <w:sz w:val="27"/>
                <w:szCs w:val="27"/>
                <w:lang w:eastAsia="es-CL"/>
              </w:rPr>
              <w:lastRenderedPageBreak/>
              <w:t>de dicho mes, </w:t>
            </w:r>
            <w:r w:rsidRPr="00CB43B3">
              <w:rPr>
                <w:rFonts w:ascii="Arial" w:eastAsia="Times New Roman" w:hAnsi="Arial" w:cs="Arial"/>
                <w:color w:val="333333"/>
                <w:sz w:val="27"/>
                <w:szCs w:val="27"/>
                <w:bdr w:val="none" w:sz="0" w:space="0" w:color="auto" w:frame="1"/>
                <w:lang w:eastAsia="es-CL"/>
              </w:rPr>
              <w:t>momento en que los contagios alcanzaron la escalofriante cifra de 46.059, mientras que los muertos llegaron hasta el triste número de 478</w:t>
            </w:r>
            <w:r w:rsidRPr="00CB43B3">
              <w:rPr>
                <w:rFonts w:ascii="Arial" w:eastAsia="Times New Roman" w:hAnsi="Arial" w:cs="Arial"/>
                <w:color w:val="333333"/>
                <w:sz w:val="27"/>
                <w:szCs w:val="27"/>
                <w:lang w:eastAsia="es-CL"/>
              </w:rPr>
              <w:t>. A contar del lunes 18 de mayo todo sería aún más crítico.</w:t>
            </w:r>
          </w:p>
          <w:p w:rsidR="00F23A55" w:rsidRPr="00CB43B3" w:rsidRDefault="00F23A55" w:rsidP="00F23A55">
            <w:pPr>
              <w:spacing w:before="525" w:after="300" w:line="375" w:lineRule="atLeast"/>
              <w:jc w:val="both"/>
              <w:outlineLvl w:val="2"/>
              <w:rPr>
                <w:rFonts w:ascii="Arial" w:eastAsia="Times New Roman" w:hAnsi="Arial" w:cs="Arial"/>
                <w:b/>
                <w:bCs/>
                <w:color w:val="333333"/>
                <w:sz w:val="33"/>
                <w:szCs w:val="33"/>
                <w:lang w:eastAsia="es-CL"/>
              </w:rPr>
            </w:pPr>
            <w:r w:rsidRPr="00CB43B3">
              <w:rPr>
                <w:rFonts w:ascii="Arial" w:eastAsia="Times New Roman" w:hAnsi="Arial" w:cs="Arial"/>
                <w:b/>
                <w:bCs/>
                <w:color w:val="333333"/>
                <w:sz w:val="33"/>
                <w:szCs w:val="33"/>
                <w:lang w:eastAsia="es-CL"/>
              </w:rPr>
              <w:t>Caos desatado</w:t>
            </w:r>
          </w:p>
          <w:p w:rsidR="00F23A55" w:rsidRPr="00CB43B3" w:rsidRDefault="00F23A55" w:rsidP="00F23A55">
            <w:pPr>
              <w:spacing w:after="0" w:line="375" w:lineRule="atLeast"/>
              <w:jc w:val="both"/>
              <w:rPr>
                <w:rFonts w:ascii="Arial" w:eastAsia="Times New Roman" w:hAnsi="Arial" w:cs="Arial"/>
                <w:color w:val="333333"/>
                <w:sz w:val="27"/>
                <w:szCs w:val="27"/>
                <w:lang w:eastAsia="es-CL"/>
              </w:rPr>
            </w:pPr>
            <w:r w:rsidRPr="00CB43B3">
              <w:rPr>
                <w:rFonts w:ascii="Arial" w:eastAsia="Times New Roman" w:hAnsi="Arial" w:cs="Arial"/>
                <w:color w:val="333333"/>
                <w:sz w:val="27"/>
                <w:szCs w:val="27"/>
                <w:lang w:eastAsia="es-CL"/>
              </w:rPr>
              <w:t>Lo verdaderamente cierto al respecto del </w:t>
            </w:r>
            <w:hyperlink r:id="rId15" w:history="1">
              <w:r w:rsidRPr="00CB43B3">
                <w:rPr>
                  <w:rFonts w:ascii="Arial" w:eastAsia="Times New Roman" w:hAnsi="Arial" w:cs="Arial"/>
                  <w:color w:val="CE0000"/>
                  <w:sz w:val="27"/>
                  <w:szCs w:val="27"/>
                  <w:u w:val="single"/>
                  <w:bdr w:val="none" w:sz="0" w:space="0" w:color="auto" w:frame="1"/>
                  <w:lang w:eastAsia="es-CL"/>
                </w:rPr>
                <w:t>Covid-19</w:t>
              </w:r>
            </w:hyperlink>
            <w:r w:rsidRPr="00CB43B3">
              <w:rPr>
                <w:rFonts w:ascii="Arial" w:eastAsia="Times New Roman" w:hAnsi="Arial" w:cs="Arial"/>
                <w:color w:val="333333"/>
                <w:sz w:val="27"/>
                <w:szCs w:val="27"/>
                <w:lang w:eastAsia="es-CL"/>
              </w:rPr>
              <w:t> en el país es que las últimas dos semanas los datos han sido escalofriantes. Si en el pasado en 76 días se contagiaron más de 46 mil personas, estas últimas 14 jornadas se ha cifrado el número de infectados en 59.100. Es decir, un 56,20% del total personas que se han enfermado con coronavirus en Chile lo han hecho en estas últimas dos semanas.</w:t>
            </w:r>
          </w:p>
          <w:p w:rsidR="00F23A55" w:rsidRPr="00CB43B3" w:rsidRDefault="00F23A55" w:rsidP="00F23A55">
            <w:pPr>
              <w:spacing w:line="375" w:lineRule="atLeast"/>
              <w:jc w:val="both"/>
              <w:rPr>
                <w:rFonts w:ascii="Arial" w:eastAsia="Times New Roman" w:hAnsi="Arial" w:cs="Arial"/>
                <w:color w:val="333333"/>
                <w:sz w:val="27"/>
                <w:szCs w:val="27"/>
                <w:lang w:eastAsia="es-CL"/>
              </w:rPr>
            </w:pPr>
            <w:r w:rsidRPr="00CB43B3">
              <w:rPr>
                <w:rFonts w:ascii="Arial" w:eastAsia="Times New Roman" w:hAnsi="Arial" w:cs="Arial"/>
                <w:color w:val="333333"/>
                <w:sz w:val="27"/>
                <w:szCs w:val="27"/>
                <w:lang w:eastAsia="es-CL"/>
              </w:rPr>
              <w:t>En el ámbito de los fallecidos la situación es similar. Tal como se mencionó anteriormente, 478 compatriotas perdieron la vida a causa de la pandemia hasta el domingo 17 de mayo y </w:t>
            </w:r>
            <w:r w:rsidRPr="00CB43B3">
              <w:rPr>
                <w:rFonts w:ascii="Arial" w:eastAsia="Times New Roman" w:hAnsi="Arial" w:cs="Arial"/>
                <w:color w:val="333333"/>
                <w:sz w:val="27"/>
                <w:szCs w:val="27"/>
                <w:bdr w:val="none" w:sz="0" w:space="0" w:color="auto" w:frame="1"/>
                <w:lang w:eastAsia="es-CL"/>
              </w:rPr>
              <w:t>entre el 18 y 31 del mismo mes el total de decesos fue de 635</w:t>
            </w:r>
            <w:r w:rsidRPr="00CB43B3">
              <w:rPr>
                <w:rFonts w:ascii="Arial" w:eastAsia="Times New Roman" w:hAnsi="Arial" w:cs="Arial"/>
                <w:color w:val="333333"/>
                <w:sz w:val="27"/>
                <w:szCs w:val="27"/>
                <w:lang w:eastAsia="es-CL"/>
              </w:rPr>
              <w:t>, siendo estos últimos un 57,05% del total de muertes desde el inicio de la pandemia en el país.</w:t>
            </w:r>
          </w:p>
          <w:p w:rsidR="00F23A55" w:rsidRDefault="00F23A55" w:rsidP="00F23A55">
            <w:pPr>
              <w:pStyle w:val="Ttulo4"/>
              <w:shd w:val="clear" w:color="auto" w:fill="FFFFFF"/>
              <w:spacing w:before="225" w:after="300" w:line="345" w:lineRule="atLeast"/>
              <w:rPr>
                <w:rFonts w:ascii="Montserrat" w:hAnsi="Montserrat"/>
                <w:b/>
                <w:caps/>
                <w:color w:val="333333"/>
                <w:spacing w:val="8"/>
                <w:sz w:val="56"/>
                <w:szCs w:val="56"/>
              </w:rPr>
            </w:pPr>
            <w:bookmarkStart w:id="0" w:name="_GoBack"/>
            <w:bookmarkEnd w:id="0"/>
            <w:r w:rsidRPr="00CB43B3">
              <w:rPr>
                <w:rFonts w:ascii="Montserrat" w:hAnsi="Montserrat"/>
                <w:b/>
                <w:caps/>
                <w:color w:val="333333"/>
                <w:spacing w:val="8"/>
                <w:sz w:val="56"/>
                <w:szCs w:val="56"/>
              </w:rPr>
              <w:t>CHILE CELEBRA 41 AÑOS DE LA ERRADICACIÓN DE LA POLIO</w:t>
            </w:r>
          </w:p>
          <w:p w:rsidR="00F23A55" w:rsidRPr="00CB43B3" w:rsidRDefault="00F23A55" w:rsidP="00F23A55"/>
          <w:p w:rsidR="00F23A55" w:rsidRDefault="00F23A55" w:rsidP="00F23A55">
            <w:pPr>
              <w:pStyle w:val="NormalWeb"/>
              <w:shd w:val="clear" w:color="auto" w:fill="FFFFFF"/>
              <w:spacing w:before="0" w:beforeAutospacing="0" w:after="450" w:afterAutospacing="0" w:line="405" w:lineRule="atLeast"/>
              <w:jc w:val="both"/>
              <w:rPr>
                <w:rStyle w:val="nfasis"/>
                <w:rFonts w:ascii="Roboto" w:hAnsi="Roboto"/>
                <w:b/>
                <w:bCs/>
                <w:color w:val="6E6E6E"/>
                <w:sz w:val="40"/>
                <w:szCs w:val="40"/>
              </w:rPr>
            </w:pPr>
            <w:r w:rsidRPr="00CB43B3">
              <w:rPr>
                <w:rStyle w:val="nfasis"/>
                <w:rFonts w:ascii="Roboto" w:hAnsi="Roboto"/>
                <w:b/>
                <w:bCs/>
                <w:color w:val="6E6E6E"/>
                <w:sz w:val="40"/>
                <w:szCs w:val="40"/>
              </w:rPr>
              <w:t>*La vacunación sistemática y la vigilancia epidemiológica han permitido la reducción del 99% de los casos de poliomielitis en el mundo.</w:t>
            </w:r>
          </w:p>
          <w:p w:rsidR="00F23A55" w:rsidRPr="00CB43B3" w:rsidRDefault="00F23A55" w:rsidP="00F23A55">
            <w:pPr>
              <w:pStyle w:val="NormalWeb"/>
              <w:shd w:val="clear" w:color="auto" w:fill="FFFFFF"/>
              <w:spacing w:before="0" w:beforeAutospacing="0" w:after="450" w:afterAutospacing="0" w:line="405" w:lineRule="atLeast"/>
              <w:jc w:val="both"/>
              <w:rPr>
                <w:rFonts w:ascii="Roboto" w:hAnsi="Roboto"/>
                <w:color w:val="6E6E6E"/>
                <w:sz w:val="28"/>
                <w:szCs w:val="28"/>
              </w:rPr>
            </w:pPr>
            <w:r w:rsidRPr="00CB43B3">
              <w:rPr>
                <w:rFonts w:ascii="Roboto" w:hAnsi="Roboto"/>
                <w:color w:val="6E6E6E"/>
                <w:sz w:val="28"/>
                <w:szCs w:val="28"/>
              </w:rPr>
              <w:t>Chile no solo logró erradicar la poliomielitis, sino que también fue el tercer el país en el mundo en hacerlo. Así lo recuerda el director del </w:t>
            </w:r>
            <w:hyperlink r:id="rId16" w:history="1">
              <w:r w:rsidRPr="00CB43B3">
                <w:rPr>
                  <w:rStyle w:val="Hipervnculo"/>
                  <w:rFonts w:ascii="Roboto" w:hAnsi="Roboto"/>
                  <w:color w:val="222222"/>
                  <w:sz w:val="28"/>
                  <w:szCs w:val="28"/>
                </w:rPr>
                <w:t>Centro para la Comunicación de la Ciencia</w:t>
              </w:r>
            </w:hyperlink>
            <w:r w:rsidRPr="00CB43B3">
              <w:rPr>
                <w:rFonts w:ascii="Roboto" w:hAnsi="Roboto"/>
                <w:color w:val="6E6E6E"/>
                <w:sz w:val="28"/>
                <w:szCs w:val="28"/>
              </w:rPr>
              <w:t> de la </w:t>
            </w:r>
            <w:hyperlink r:id="rId17" w:history="1">
              <w:r w:rsidRPr="00CB43B3">
                <w:rPr>
                  <w:rStyle w:val="Hipervnculo"/>
                  <w:rFonts w:ascii="Roboto" w:hAnsi="Roboto"/>
                  <w:color w:val="222222"/>
                  <w:sz w:val="28"/>
                  <w:szCs w:val="28"/>
                </w:rPr>
                <w:t>Universidad Andrés Bello</w:t>
              </w:r>
            </w:hyperlink>
            <w:r w:rsidRPr="00CB43B3">
              <w:rPr>
                <w:rFonts w:ascii="Roboto" w:hAnsi="Roboto"/>
                <w:color w:val="6E6E6E"/>
                <w:sz w:val="28"/>
                <w:szCs w:val="28"/>
              </w:rPr>
              <w:t>, Gabriel León, a propósito del día mundial de la enfermedad.</w:t>
            </w:r>
          </w:p>
          <w:p w:rsidR="00F23A55" w:rsidRPr="00CB43B3" w:rsidRDefault="00F23A55" w:rsidP="00F23A55">
            <w:pPr>
              <w:pStyle w:val="NormalWeb"/>
              <w:shd w:val="clear" w:color="auto" w:fill="FFFFFF"/>
              <w:spacing w:before="0" w:beforeAutospacing="0" w:after="450" w:afterAutospacing="0" w:line="405" w:lineRule="atLeast"/>
              <w:jc w:val="both"/>
              <w:rPr>
                <w:rFonts w:ascii="Roboto" w:hAnsi="Roboto"/>
                <w:color w:val="6E6E6E"/>
                <w:sz w:val="28"/>
                <w:szCs w:val="28"/>
              </w:rPr>
            </w:pPr>
            <w:r w:rsidRPr="00CB43B3">
              <w:rPr>
                <w:rFonts w:ascii="Roboto" w:hAnsi="Roboto"/>
                <w:color w:val="6E6E6E"/>
                <w:sz w:val="28"/>
                <w:szCs w:val="28"/>
              </w:rPr>
              <w:t xml:space="preserve">La poliomielitis es una enfermedad viral infecciosa, que puede afectar el sistema nervioso y habitualmente ataca con mayor frecuencia a los niños menores de cinco </w:t>
            </w:r>
            <w:r w:rsidRPr="00CB43B3">
              <w:rPr>
                <w:rFonts w:ascii="Roboto" w:hAnsi="Roboto"/>
                <w:color w:val="6E6E6E"/>
                <w:sz w:val="28"/>
                <w:szCs w:val="28"/>
              </w:rPr>
              <w:lastRenderedPageBreak/>
              <w:t>años. En uno de cada 200 casos puede producir una parálisis irreversible, es decir, la persona no puede mover ciertas partes del cuerpo. Entre el </w:t>
            </w:r>
            <w:r w:rsidRPr="00CB43B3">
              <w:rPr>
                <w:rStyle w:val="Textoennegrita"/>
                <w:rFonts w:ascii="Roboto" w:hAnsi="Roboto"/>
                <w:color w:val="6E6E6E"/>
                <w:sz w:val="28"/>
                <w:szCs w:val="28"/>
              </w:rPr>
              <w:t>5% y el 10%</w:t>
            </w:r>
            <w:r w:rsidRPr="00CB43B3">
              <w:rPr>
                <w:rFonts w:ascii="Roboto" w:hAnsi="Roboto"/>
                <w:color w:val="6E6E6E"/>
                <w:sz w:val="28"/>
                <w:szCs w:val="28"/>
              </w:rPr>
              <w:t> de los casos puede causar la muerte debido a la parálisis de los músculos respiratorios.</w:t>
            </w:r>
          </w:p>
          <w:p w:rsidR="00F23A55" w:rsidRDefault="00F23A55" w:rsidP="00F23A55">
            <w:r>
              <w:rPr>
                <w:noProof/>
                <w:lang w:val="en-US"/>
              </w:rPr>
              <w:drawing>
                <wp:inline distT="0" distB="0" distL="0" distR="0" wp14:anchorId="63EBB7B1" wp14:editId="64F2E7E0">
                  <wp:extent cx="2715976" cy="2112010"/>
                  <wp:effectExtent l="0" t="0" r="8255" b="2540"/>
                  <wp:docPr id="5" name="Imagen 5" descr="p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i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27130" cy="2120684"/>
                          </a:xfrm>
                          <a:prstGeom prst="rect">
                            <a:avLst/>
                          </a:prstGeom>
                          <a:noFill/>
                          <a:ln>
                            <a:noFill/>
                          </a:ln>
                        </pic:spPr>
                      </pic:pic>
                    </a:graphicData>
                  </a:graphic>
                </wp:inline>
              </w:drawing>
            </w:r>
          </w:p>
          <w:p w:rsidR="00F23A55" w:rsidRDefault="00F23A55" w:rsidP="00F23A55">
            <w:pPr>
              <w:rPr>
                <w:rFonts w:ascii="Times New Roman" w:hAnsi="Times New Roman"/>
                <w:sz w:val="24"/>
                <w:szCs w:val="24"/>
              </w:rPr>
            </w:pPr>
            <w:r>
              <w:t>Los “pulmones de acero” eran máquinas de ventilación que ayudaban a respirar a los niños enfermos de Polio que no podían hacerlo por si mismos debido a la parálisis de los músculos involucrados en la respiración. Algunas personas llegaron a vivir 60 años al interior de estas máquinas, de las que sólo sobresalía la cabeza.</w:t>
            </w:r>
          </w:p>
          <w:p w:rsidR="00F23A55" w:rsidRPr="00CB43B3" w:rsidRDefault="00F23A55" w:rsidP="00F23A55">
            <w:pPr>
              <w:pStyle w:val="NormalWeb"/>
              <w:shd w:val="clear" w:color="auto" w:fill="FFFFFF"/>
              <w:spacing w:before="0" w:beforeAutospacing="0" w:after="450" w:afterAutospacing="0" w:line="405" w:lineRule="atLeast"/>
              <w:jc w:val="both"/>
              <w:rPr>
                <w:rFonts w:ascii="Roboto" w:hAnsi="Roboto"/>
                <w:color w:val="6E6E6E"/>
                <w:sz w:val="28"/>
                <w:szCs w:val="28"/>
              </w:rPr>
            </w:pPr>
            <w:r w:rsidRPr="00CB43B3">
              <w:rPr>
                <w:rFonts w:ascii="Roboto" w:hAnsi="Roboto"/>
                <w:color w:val="6E6E6E"/>
                <w:sz w:val="28"/>
                <w:szCs w:val="28"/>
              </w:rPr>
              <w:t>La</w:t>
            </w:r>
            <w:r w:rsidRPr="00CB43B3">
              <w:rPr>
                <w:rStyle w:val="Textoennegrita"/>
                <w:rFonts w:ascii="Roboto" w:hAnsi="Roboto"/>
                <w:color w:val="6E6E6E"/>
                <w:sz w:val="28"/>
                <w:szCs w:val="28"/>
              </w:rPr>
              <w:t> vacunación contra la polio comenzó en Chile en 1961</w:t>
            </w:r>
            <w:r w:rsidRPr="00CB43B3">
              <w:rPr>
                <w:rFonts w:ascii="Roboto" w:hAnsi="Roboto"/>
                <w:color w:val="6E6E6E"/>
                <w:sz w:val="28"/>
                <w:szCs w:val="28"/>
              </w:rPr>
              <w:t>, luego de haberse declarado un brote muy violento, con una tasa de 90 casos semanales. La disminución de los casos luego de la introducción de la vacuna inmediata, bajando en un 70 % la prevalencia, hasta llegar al año 1975, cuando se produjo el último caso en nuestro país.</w:t>
            </w:r>
          </w:p>
          <w:p w:rsidR="00F23A55" w:rsidRPr="00CB43B3" w:rsidRDefault="00F23A55" w:rsidP="00F23A55">
            <w:pPr>
              <w:pStyle w:val="NormalWeb"/>
              <w:shd w:val="clear" w:color="auto" w:fill="FFFFFF"/>
              <w:spacing w:before="0" w:beforeAutospacing="0" w:after="450" w:afterAutospacing="0" w:line="405" w:lineRule="atLeast"/>
              <w:jc w:val="both"/>
              <w:rPr>
                <w:rFonts w:ascii="Roboto" w:hAnsi="Roboto"/>
                <w:color w:val="6E6E6E"/>
                <w:sz w:val="28"/>
                <w:szCs w:val="28"/>
              </w:rPr>
            </w:pPr>
            <w:r w:rsidRPr="00CB43B3">
              <w:rPr>
                <w:rStyle w:val="nfasis"/>
                <w:rFonts w:ascii="Roboto" w:hAnsi="Roboto"/>
                <w:color w:val="6E6E6E"/>
                <w:sz w:val="28"/>
                <w:szCs w:val="28"/>
              </w:rPr>
              <w:t>“Es importante no olvidar estos datos, sobre todo en tiempos que las vacunas son tan cuestionadas. Aquí tenemos una prueba clara de la efectividad de la inmunización”, </w:t>
            </w:r>
            <w:r w:rsidRPr="00CB43B3">
              <w:rPr>
                <w:rFonts w:ascii="Roboto" w:hAnsi="Roboto"/>
                <w:color w:val="6E6E6E"/>
                <w:sz w:val="28"/>
                <w:szCs w:val="28"/>
              </w:rPr>
              <w:t>explica Gabriel León</w:t>
            </w:r>
            <w:r w:rsidRPr="00CB43B3">
              <w:rPr>
                <w:rStyle w:val="nfasis"/>
                <w:rFonts w:ascii="Roboto" w:hAnsi="Roboto"/>
                <w:color w:val="6E6E6E"/>
                <w:sz w:val="28"/>
                <w:szCs w:val="28"/>
              </w:rPr>
              <w:t>. “Al ser enfermedades que no vemos, olvidamos la gravedad de estas. Sin embargo, han existido grandes esfuerzos a nivel mundial que han luchado por erradicarlas y los resultados están a la vista”,</w:t>
            </w:r>
            <w:r w:rsidRPr="00CB43B3">
              <w:rPr>
                <w:rFonts w:ascii="Roboto" w:hAnsi="Roboto"/>
                <w:color w:val="6E6E6E"/>
                <w:sz w:val="28"/>
                <w:szCs w:val="28"/>
              </w:rPr>
              <w:t> agregó.</w:t>
            </w:r>
          </w:p>
          <w:p w:rsidR="00F23A55" w:rsidRPr="00CB43B3" w:rsidRDefault="00F23A55" w:rsidP="00F23A55">
            <w:pPr>
              <w:pStyle w:val="NormalWeb"/>
              <w:shd w:val="clear" w:color="auto" w:fill="FFFFFF"/>
              <w:spacing w:before="0" w:beforeAutospacing="0" w:after="450" w:afterAutospacing="0" w:line="405" w:lineRule="atLeast"/>
              <w:jc w:val="both"/>
              <w:rPr>
                <w:rFonts w:ascii="Roboto" w:hAnsi="Roboto"/>
                <w:color w:val="6E6E6E"/>
                <w:sz w:val="28"/>
                <w:szCs w:val="28"/>
              </w:rPr>
            </w:pPr>
            <w:r w:rsidRPr="00CB43B3">
              <w:rPr>
                <w:rFonts w:ascii="Roboto" w:hAnsi="Roboto"/>
                <w:color w:val="6E6E6E"/>
                <w:sz w:val="28"/>
                <w:szCs w:val="28"/>
              </w:rPr>
              <w:t>En </w:t>
            </w:r>
            <w:r w:rsidRPr="00CB43B3">
              <w:rPr>
                <w:rStyle w:val="Textoennegrita"/>
                <w:rFonts w:ascii="Roboto" w:hAnsi="Roboto"/>
                <w:color w:val="6E6E6E"/>
                <w:sz w:val="28"/>
                <w:szCs w:val="28"/>
              </w:rPr>
              <w:t>1988</w:t>
            </w:r>
            <w:r w:rsidRPr="00CB43B3">
              <w:rPr>
                <w:rFonts w:ascii="Roboto" w:hAnsi="Roboto"/>
                <w:color w:val="6E6E6E"/>
                <w:sz w:val="28"/>
                <w:szCs w:val="28"/>
              </w:rPr>
              <w:t> la</w:t>
            </w:r>
            <w:hyperlink r:id="rId19" w:history="1">
              <w:r w:rsidRPr="00CB43B3">
                <w:rPr>
                  <w:rStyle w:val="Hipervnculo"/>
                  <w:rFonts w:ascii="Roboto" w:hAnsi="Roboto"/>
                  <w:color w:val="222222"/>
                  <w:sz w:val="28"/>
                  <w:szCs w:val="28"/>
                </w:rPr>
                <w:t> Organización Mundial de la Salud (OMS)</w:t>
              </w:r>
            </w:hyperlink>
            <w:r w:rsidRPr="00CB43B3">
              <w:rPr>
                <w:rFonts w:ascii="Roboto" w:hAnsi="Roboto"/>
                <w:color w:val="6E6E6E"/>
                <w:sz w:val="28"/>
                <w:szCs w:val="28"/>
              </w:rPr>
              <w:t> inició una estrategia global para lograr la erradicación de la enfermedad, utilizando como principal herramienta la vacunación sistemática. Esta iniciativa permitió importantes logros, disminuyendo  el número de casos de 350 mil notificados en 1980 a sólo 223 en el año 2012. Es precisamente en ese año, durante la </w:t>
            </w:r>
            <w:hyperlink r:id="rId20" w:history="1">
              <w:r w:rsidRPr="00CB43B3">
                <w:rPr>
                  <w:rStyle w:val="Textoennegrita"/>
                  <w:rFonts w:ascii="Roboto" w:hAnsi="Roboto"/>
                  <w:color w:val="222222"/>
                  <w:sz w:val="28"/>
                  <w:szCs w:val="28"/>
                </w:rPr>
                <w:t>65° Asamblea Mundial de la Salud</w:t>
              </w:r>
              <w:r w:rsidRPr="00CB43B3">
                <w:rPr>
                  <w:rStyle w:val="Hipervnculo"/>
                  <w:rFonts w:ascii="Roboto" w:hAnsi="Roboto"/>
                  <w:color w:val="222222"/>
                  <w:sz w:val="28"/>
                  <w:szCs w:val="28"/>
                </w:rPr>
                <w:t> </w:t>
              </w:r>
            </w:hyperlink>
            <w:r w:rsidRPr="00CB43B3">
              <w:rPr>
                <w:rFonts w:ascii="Roboto" w:hAnsi="Roboto"/>
                <w:color w:val="6E6E6E"/>
                <w:sz w:val="28"/>
                <w:szCs w:val="28"/>
              </w:rPr>
              <w:t xml:space="preserve">donde se </w:t>
            </w:r>
            <w:r w:rsidRPr="00CB43B3">
              <w:rPr>
                <w:rFonts w:ascii="Roboto" w:hAnsi="Roboto"/>
                <w:color w:val="6E6E6E"/>
                <w:sz w:val="28"/>
                <w:szCs w:val="28"/>
              </w:rPr>
              <w:lastRenderedPageBreak/>
              <w:t>declara el inicio de la etapa final de la erradicación a nivel mundial. Actualmente existen sólo 2 países en los que el virus de la polio es endémico: Afganistán y Pakistán. En ambos se ha reportado una importante disminución en el número de casos, desde 148 el año 2014 a sólo 60 el 2015.</w:t>
            </w:r>
          </w:p>
          <w:p w:rsidR="00F23A55" w:rsidRPr="00CB43B3" w:rsidRDefault="00F23A55" w:rsidP="00F23A55">
            <w:pPr>
              <w:pStyle w:val="NormalWeb"/>
              <w:shd w:val="clear" w:color="auto" w:fill="FFFFFF"/>
              <w:spacing w:before="0" w:beforeAutospacing="0" w:after="450" w:afterAutospacing="0" w:line="405" w:lineRule="atLeast"/>
              <w:jc w:val="both"/>
              <w:rPr>
                <w:rFonts w:ascii="Roboto" w:hAnsi="Roboto"/>
                <w:color w:val="6E6E6E"/>
                <w:sz w:val="28"/>
                <w:szCs w:val="28"/>
              </w:rPr>
            </w:pPr>
            <w:r w:rsidRPr="00CB43B3">
              <w:rPr>
                <w:rFonts w:ascii="Roboto" w:hAnsi="Roboto"/>
                <w:color w:val="6E6E6E"/>
                <w:sz w:val="28"/>
                <w:szCs w:val="28"/>
              </w:rPr>
              <w:t>En Chile la vacuna es gratis para todos los niños a los dos, cuatro, seis y 18 meses y está incluida dentro de las estrategias de prevención de las políticas de salud pública.</w:t>
            </w:r>
          </w:p>
          <w:p w:rsidR="00F23A55" w:rsidRPr="00CB43B3" w:rsidRDefault="00F23A55" w:rsidP="00F23A55">
            <w:pPr>
              <w:jc w:val="both"/>
              <w:rPr>
                <w:sz w:val="28"/>
                <w:szCs w:val="28"/>
              </w:rPr>
            </w:pPr>
          </w:p>
          <w:p w:rsidR="00F23A55" w:rsidRDefault="00F23A55" w:rsidP="00A0749B">
            <w:pPr>
              <w:tabs>
                <w:tab w:val="center" w:pos="4419"/>
                <w:tab w:val="right" w:pos="8838"/>
              </w:tabs>
              <w:spacing w:after="0" w:line="240" w:lineRule="auto"/>
              <w:rPr>
                <w:rFonts w:ascii="Calibri" w:eastAsia="Calibri" w:hAnsi="Calibri" w:cs="Times New Roman"/>
                <w:bCs/>
              </w:rPr>
            </w:pPr>
          </w:p>
          <w:p w:rsidR="00F23A55" w:rsidRDefault="00F23A55" w:rsidP="00F23A55">
            <w:pPr>
              <w:tabs>
                <w:tab w:val="center" w:pos="4419"/>
                <w:tab w:val="right" w:pos="8838"/>
              </w:tabs>
              <w:spacing w:after="0" w:line="240" w:lineRule="auto"/>
              <w:jc w:val="center"/>
              <w:rPr>
                <w:rFonts w:ascii="Calibri" w:eastAsia="Calibri" w:hAnsi="Calibri" w:cs="Times New Roman"/>
                <w:bCs/>
              </w:rPr>
            </w:pPr>
          </w:p>
          <w:p w:rsidR="00F23A55" w:rsidRDefault="00F23A55" w:rsidP="00A0749B">
            <w:pPr>
              <w:tabs>
                <w:tab w:val="center" w:pos="4419"/>
                <w:tab w:val="right" w:pos="8838"/>
              </w:tabs>
              <w:spacing w:after="0" w:line="240" w:lineRule="auto"/>
              <w:rPr>
                <w:rFonts w:ascii="Calibri" w:eastAsia="Calibri" w:hAnsi="Calibri" w:cs="Times New Roman"/>
                <w:bCs/>
              </w:rPr>
            </w:pPr>
          </w:p>
          <w:p w:rsidR="000E144F" w:rsidRPr="00367FB5" w:rsidRDefault="000E144F" w:rsidP="00A0749B">
            <w:pPr>
              <w:tabs>
                <w:tab w:val="center" w:pos="4419"/>
                <w:tab w:val="right" w:pos="8838"/>
              </w:tabs>
              <w:spacing w:after="0" w:line="240" w:lineRule="auto"/>
              <w:rPr>
                <w:rFonts w:ascii="Calibri" w:eastAsia="Calibri" w:hAnsi="Calibri" w:cs="Times New Roman"/>
                <w:bCs/>
              </w:rPr>
            </w:pPr>
          </w:p>
        </w:tc>
      </w:tr>
    </w:tbl>
    <w:p w:rsidR="008A1C3B" w:rsidRDefault="008A1C3B" w:rsidP="00A0749B"/>
    <w:sectPr w:rsidR="008A1C3B" w:rsidSect="00350D13">
      <w:headerReference w:type="default" r:id="rId21"/>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61D" w:rsidRDefault="0003361D" w:rsidP="00A0749B">
      <w:pPr>
        <w:spacing w:after="0" w:line="240" w:lineRule="auto"/>
      </w:pPr>
      <w:r>
        <w:separator/>
      </w:r>
    </w:p>
  </w:endnote>
  <w:endnote w:type="continuationSeparator" w:id="0">
    <w:p w:rsidR="0003361D" w:rsidRDefault="0003361D"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61D" w:rsidRDefault="0003361D" w:rsidP="00A0749B">
      <w:pPr>
        <w:spacing w:after="0" w:line="240" w:lineRule="auto"/>
      </w:pPr>
      <w:r>
        <w:separator/>
      </w:r>
    </w:p>
  </w:footnote>
  <w:footnote w:type="continuationSeparator" w:id="0">
    <w:p w:rsidR="0003361D" w:rsidRDefault="0003361D" w:rsidP="00A07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val="en-US"/>
      </w:rPr>
      <w:drawing>
        <wp:anchor distT="0" distB="0" distL="114300" distR="114300" simplePos="0" relativeHeight="251659264" behindDoc="0" locked="0" layoutInCell="1" allowOverlap="1" wp14:anchorId="0962D2EA" wp14:editId="2F422231">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val="en-US"/>
      </w:rPr>
      <w:drawing>
        <wp:anchor distT="0" distB="0" distL="114300" distR="114300" simplePos="0" relativeHeight="251660288" behindDoc="1" locked="0" layoutInCell="1" allowOverlap="1" wp14:anchorId="17267AB5" wp14:editId="3A3E417A">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588D"/>
    <w:multiLevelType w:val="hybridMultilevel"/>
    <w:tmpl w:val="C6E848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7CD0233"/>
    <w:multiLevelType w:val="hybridMultilevel"/>
    <w:tmpl w:val="042A3F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5F459C5"/>
    <w:multiLevelType w:val="hybridMultilevel"/>
    <w:tmpl w:val="51DCCD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F54153E"/>
    <w:multiLevelType w:val="hybridMultilevel"/>
    <w:tmpl w:val="34309A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6AD6F6A"/>
    <w:multiLevelType w:val="hybridMultilevel"/>
    <w:tmpl w:val="E6F4B5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A034E1E"/>
    <w:multiLevelType w:val="hybridMultilevel"/>
    <w:tmpl w:val="B61028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DDE2547"/>
    <w:multiLevelType w:val="hybridMultilevel"/>
    <w:tmpl w:val="8BA48B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80821D3"/>
    <w:multiLevelType w:val="hybridMultilevel"/>
    <w:tmpl w:val="CE3A14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9B"/>
    <w:rsid w:val="0003361D"/>
    <w:rsid w:val="000E144F"/>
    <w:rsid w:val="000E2F64"/>
    <w:rsid w:val="000E437E"/>
    <w:rsid w:val="0018167F"/>
    <w:rsid w:val="00265DE6"/>
    <w:rsid w:val="002C0D7D"/>
    <w:rsid w:val="0031187D"/>
    <w:rsid w:val="0034638D"/>
    <w:rsid w:val="00350D13"/>
    <w:rsid w:val="00367FB5"/>
    <w:rsid w:val="003E3261"/>
    <w:rsid w:val="003F6E96"/>
    <w:rsid w:val="004058CB"/>
    <w:rsid w:val="00430685"/>
    <w:rsid w:val="00467CA2"/>
    <w:rsid w:val="0047656C"/>
    <w:rsid w:val="004857A7"/>
    <w:rsid w:val="004F1245"/>
    <w:rsid w:val="004F1D91"/>
    <w:rsid w:val="0050115C"/>
    <w:rsid w:val="00570C95"/>
    <w:rsid w:val="006248C9"/>
    <w:rsid w:val="0064109B"/>
    <w:rsid w:val="006C0402"/>
    <w:rsid w:val="00702C36"/>
    <w:rsid w:val="00721284"/>
    <w:rsid w:val="0072697F"/>
    <w:rsid w:val="00767BAE"/>
    <w:rsid w:val="007A6FA6"/>
    <w:rsid w:val="007D65D8"/>
    <w:rsid w:val="007D6BAB"/>
    <w:rsid w:val="00896B2E"/>
    <w:rsid w:val="008A1C3B"/>
    <w:rsid w:val="008C5B44"/>
    <w:rsid w:val="008D6E34"/>
    <w:rsid w:val="00905F8C"/>
    <w:rsid w:val="00962DC5"/>
    <w:rsid w:val="009943FF"/>
    <w:rsid w:val="00A0749B"/>
    <w:rsid w:val="00A424ED"/>
    <w:rsid w:val="00A711F3"/>
    <w:rsid w:val="00AE7D64"/>
    <w:rsid w:val="00B552E9"/>
    <w:rsid w:val="00B83C27"/>
    <w:rsid w:val="00BA1D07"/>
    <w:rsid w:val="00C866D7"/>
    <w:rsid w:val="00D15BEE"/>
    <w:rsid w:val="00D15FAF"/>
    <w:rsid w:val="00D20E10"/>
    <w:rsid w:val="00D57494"/>
    <w:rsid w:val="00DB015B"/>
    <w:rsid w:val="00DF4763"/>
    <w:rsid w:val="00EC4560"/>
    <w:rsid w:val="00F20603"/>
    <w:rsid w:val="00F23A55"/>
    <w:rsid w:val="00F9168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14F7E"/>
  <w15:docId w15:val="{CD7FEF4B-6C2E-4FFF-9A90-AEAEE221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
    <w:semiHidden/>
    <w:unhideWhenUsed/>
    <w:qFormat/>
    <w:rsid w:val="00F23A55"/>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paragraph" w:styleId="Prrafodelista">
    <w:name w:val="List Paragraph"/>
    <w:basedOn w:val="Normal"/>
    <w:uiPriority w:val="34"/>
    <w:qFormat/>
    <w:rsid w:val="00DB015B"/>
    <w:pPr>
      <w:ind w:left="720"/>
      <w:contextualSpacing/>
    </w:pPr>
  </w:style>
  <w:style w:type="character" w:styleId="Hipervnculo">
    <w:name w:val="Hyperlink"/>
    <w:basedOn w:val="Fuentedeprrafopredeter"/>
    <w:uiPriority w:val="99"/>
    <w:unhideWhenUsed/>
    <w:rsid w:val="00DF4763"/>
    <w:rPr>
      <w:color w:val="0000FF" w:themeColor="hyperlink"/>
      <w:u w:val="single"/>
    </w:rPr>
  </w:style>
  <w:style w:type="table" w:styleId="Tablaconcuadrcula">
    <w:name w:val="Table Grid"/>
    <w:basedOn w:val="Tablanormal"/>
    <w:uiPriority w:val="59"/>
    <w:rsid w:val="004F1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168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4Car">
    <w:name w:val="Título 4 Car"/>
    <w:basedOn w:val="Fuentedeprrafopredeter"/>
    <w:link w:val="Ttulo4"/>
    <w:uiPriority w:val="9"/>
    <w:semiHidden/>
    <w:rsid w:val="00F23A55"/>
    <w:rPr>
      <w:rFonts w:asciiTheme="majorHAnsi" w:eastAsiaTheme="majorEastAsia" w:hAnsiTheme="majorHAnsi" w:cstheme="majorBidi"/>
      <w:i/>
      <w:iCs/>
      <w:color w:val="365F91" w:themeColor="accent1" w:themeShade="BF"/>
    </w:rPr>
  </w:style>
  <w:style w:type="character" w:styleId="Textoennegrita">
    <w:name w:val="Strong"/>
    <w:basedOn w:val="Fuentedeprrafopredeter"/>
    <w:uiPriority w:val="22"/>
    <w:qFormat/>
    <w:rsid w:val="00F23A55"/>
    <w:rPr>
      <w:b/>
      <w:bCs/>
    </w:rPr>
  </w:style>
  <w:style w:type="character" w:styleId="nfasis">
    <w:name w:val="Emphasis"/>
    <w:basedOn w:val="Fuentedeprrafopredeter"/>
    <w:uiPriority w:val="20"/>
    <w:qFormat/>
    <w:rsid w:val="00F23A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e.as.com/chile/tikitakas.html" TargetMode="External"/><Relationship Id="rId13" Type="http://schemas.openxmlformats.org/officeDocument/2006/relationships/hyperlink" Target="https://chile.as.com/chile/2020/05/31/tikitakas/1590931106_580144.html?id_externo_noti=tikitakas"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youtube.com/watch?v=EwX1Nd7sT_c" TargetMode="External"/><Relationship Id="rId12" Type="http://schemas.openxmlformats.org/officeDocument/2006/relationships/image" Target="media/image1.jpeg"/><Relationship Id="rId17" Type="http://schemas.openxmlformats.org/officeDocument/2006/relationships/hyperlink" Target="http://www.unab.cl/" TargetMode="External"/><Relationship Id="rId2" Type="http://schemas.openxmlformats.org/officeDocument/2006/relationships/styles" Target="styles.xml"/><Relationship Id="rId16" Type="http://schemas.openxmlformats.org/officeDocument/2006/relationships/hyperlink" Target="http://ciencia.unab.cl/" TargetMode="External"/><Relationship Id="rId20" Type="http://schemas.openxmlformats.org/officeDocument/2006/relationships/hyperlink" Target="http://www.who.int/mediacentre/events/2012/wha65/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ile.as.com/chile/2020/05/31/tikitakas/1590962067_777769.html" TargetMode="External"/><Relationship Id="rId5" Type="http://schemas.openxmlformats.org/officeDocument/2006/relationships/footnotes" Target="footnotes.xml"/><Relationship Id="rId15" Type="http://schemas.openxmlformats.org/officeDocument/2006/relationships/hyperlink" Target="https://chile.as.com/chile/2020/05/30/tikitakas/1590873350_955224.html" TargetMode="External"/><Relationship Id="rId23" Type="http://schemas.openxmlformats.org/officeDocument/2006/relationships/theme" Target="theme/theme1.xml"/><Relationship Id="rId10" Type="http://schemas.openxmlformats.org/officeDocument/2006/relationships/hyperlink" Target="https://as.com/tag/fecha/20200601/" TargetMode="External"/><Relationship Id="rId19" Type="http://schemas.openxmlformats.org/officeDocument/2006/relationships/hyperlink" Target="http://www.who.int/es/" TargetMode="External"/><Relationship Id="rId4" Type="http://schemas.openxmlformats.org/officeDocument/2006/relationships/webSettings" Target="webSettings.xml"/><Relationship Id="rId9" Type="http://schemas.openxmlformats.org/officeDocument/2006/relationships/hyperlink" Target="https://chile.as.com/autor/diario_as/a/" TargetMode="External"/><Relationship Id="rId14" Type="http://schemas.openxmlformats.org/officeDocument/2006/relationships/hyperlink" Target="https://chile.as.com/chile/tikitakas.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34C817-946D-46F6-A90A-5E7945A3F1CE}">
  <we:reference id="wa104099688" version="1.3.0.0" store="es-E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56</TotalTime>
  <Pages>6</Pages>
  <Words>1270</Words>
  <Characters>7241</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HP</cp:lastModifiedBy>
  <cp:revision>5</cp:revision>
  <dcterms:created xsi:type="dcterms:W3CDTF">2020-06-03T06:17:00Z</dcterms:created>
  <dcterms:modified xsi:type="dcterms:W3CDTF">2020-06-03T13:46:00Z</dcterms:modified>
</cp:coreProperties>
</file>