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B07CA5" w:rsidRPr="00021F7B" w:rsidTr="00600392">
        <w:trPr>
          <w:trHeight w:val="472"/>
        </w:trPr>
        <w:tc>
          <w:tcPr>
            <w:tcW w:w="2431" w:type="dxa"/>
            <w:shd w:val="clear" w:color="auto" w:fill="auto"/>
          </w:tcPr>
          <w:p w:rsidR="00B07CA5" w:rsidRPr="00021F7B" w:rsidRDefault="00B07CA5" w:rsidP="00B07CA5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 w:rsidRPr="00021F7B">
              <w:rPr>
                <w:rFonts w:ascii="Arial" w:eastAsia="Calibri" w:hAnsi="Arial" w:cs="Arial"/>
                <w:b/>
              </w:rPr>
              <w:t xml:space="preserve">SEMANA 3-4 Agosto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021F7B">
              <w:rPr>
                <w:rFonts w:ascii="Arial" w:eastAsia="Calibri" w:hAnsi="Arial" w:cs="Arial"/>
                <w:b/>
              </w:rPr>
              <w:t>ASIGNATURA: MATEMATICA</w:t>
            </w:r>
          </w:p>
        </w:tc>
      </w:tr>
      <w:tr w:rsidR="00B07CA5" w:rsidRPr="00021F7B" w:rsidTr="00600392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</w:p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lang w:val="es-CL"/>
              </w:rPr>
              <w:t>GUÍA DE APRENDIZAJE</w:t>
            </w:r>
          </w:p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lang w:val="es-CL"/>
              </w:rPr>
              <w:t>Profesor(a): __________JAQUELINE GONZÁLEZ IBACACHE__________________</w:t>
            </w:r>
          </w:p>
        </w:tc>
      </w:tr>
      <w:tr w:rsidR="00B07CA5" w:rsidRPr="00021F7B" w:rsidTr="00600392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21F7B">
              <w:rPr>
                <w:rFonts w:ascii="Arial" w:eastAsia="Calibri" w:hAnsi="Arial" w:cs="Arial"/>
                <w:b/>
              </w:rPr>
              <w:t>Nombre</w:t>
            </w:r>
            <w:proofErr w:type="spellEnd"/>
            <w:r w:rsidRPr="00021F7B">
              <w:rPr>
                <w:rFonts w:ascii="Arial" w:eastAsia="Calibri" w:hAnsi="Arial" w:cs="Arial"/>
                <w:b/>
              </w:rPr>
              <w:t xml:space="preserve"> </w:t>
            </w:r>
            <w:proofErr w:type="spellStart"/>
            <w:r w:rsidRPr="00021F7B">
              <w:rPr>
                <w:rFonts w:ascii="Arial" w:eastAsia="Calibri" w:hAnsi="Arial" w:cs="Arial"/>
                <w:b/>
              </w:rPr>
              <w:t>Estudiante</w:t>
            </w:r>
            <w:proofErr w:type="spellEnd"/>
            <w:r w:rsidRPr="00021F7B">
              <w:rPr>
                <w:rFonts w:ascii="Arial" w:eastAsia="Calibri" w:hAnsi="Arial" w:cs="Arial"/>
                <w:b/>
              </w:rPr>
              <w:t>:</w:t>
            </w:r>
          </w:p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B07CA5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21F7B">
              <w:rPr>
                <w:rFonts w:ascii="Arial" w:eastAsia="Calibri" w:hAnsi="Arial" w:cs="Arial"/>
                <w:b/>
              </w:rPr>
              <w:t>Curso</w:t>
            </w:r>
            <w:proofErr w:type="spellEnd"/>
            <w:r w:rsidRPr="00021F7B">
              <w:rPr>
                <w:rFonts w:ascii="Arial" w:eastAsia="Calibri" w:hAnsi="Arial" w:cs="Arial"/>
                <w:b/>
              </w:rPr>
              <w:t xml:space="preserve">: 4° MEDIO </w:t>
            </w:r>
          </w:p>
          <w:p w:rsidR="00021F7B" w:rsidRPr="00021F7B" w:rsidRDefault="00021F7B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Plan </w:t>
            </w:r>
            <w:proofErr w:type="spellStart"/>
            <w:r>
              <w:rPr>
                <w:rFonts w:ascii="Arial" w:eastAsia="Calibri" w:hAnsi="Arial" w:cs="Arial"/>
                <w:b/>
              </w:rPr>
              <w:t>diferenciado</w:t>
            </w:r>
            <w:proofErr w:type="spellEnd"/>
          </w:p>
        </w:tc>
      </w:tr>
      <w:tr w:rsidR="00B07CA5" w:rsidRPr="00021F7B" w:rsidTr="00600392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proofErr w:type="spellStart"/>
            <w:r w:rsidRPr="00021F7B">
              <w:rPr>
                <w:rFonts w:ascii="Arial" w:eastAsia="Calibri" w:hAnsi="Arial" w:cs="Arial"/>
                <w:b/>
              </w:rPr>
              <w:t>Unidad</w:t>
            </w:r>
            <w:proofErr w:type="spellEnd"/>
            <w:r w:rsidRPr="00021F7B">
              <w:rPr>
                <w:rFonts w:ascii="Arial" w:eastAsia="Calibri" w:hAnsi="Arial" w:cs="Arial"/>
                <w:b/>
              </w:rPr>
              <w:t xml:space="preserve">: </w:t>
            </w:r>
            <w:proofErr w:type="spellStart"/>
            <w:r w:rsidRPr="00021F7B">
              <w:rPr>
                <w:rFonts w:ascii="Arial" w:eastAsia="Calibri" w:hAnsi="Arial" w:cs="Arial"/>
                <w:b/>
              </w:rPr>
              <w:t>Trigonometría</w:t>
            </w:r>
            <w:proofErr w:type="spellEnd"/>
          </w:p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B07CA5" w:rsidRPr="00021F7B" w:rsidTr="0060039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CA5" w:rsidRPr="00021F7B" w:rsidRDefault="00B07CA5" w:rsidP="00600392">
            <w:pPr>
              <w:rPr>
                <w:rFonts w:ascii="Arial" w:hAnsi="Arial" w:cs="Arial"/>
                <w:lang w:val="es-CL"/>
              </w:rPr>
            </w:pPr>
            <w:r w:rsidRPr="00021F7B">
              <w:rPr>
                <w:rFonts w:ascii="Arial" w:hAnsi="Arial" w:cs="Arial"/>
                <w:lang w:val="es-CL"/>
              </w:rPr>
              <w:t xml:space="preserve">Objetivo de Aprendizaje: </w:t>
            </w:r>
          </w:p>
          <w:p w:rsidR="00B07CA5" w:rsidRPr="00021F7B" w:rsidRDefault="00B07CA5" w:rsidP="00B07C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lang w:val="es-ES_tradnl"/>
              </w:rPr>
            </w:pPr>
            <w:r w:rsidRPr="00021F7B">
              <w:rPr>
                <w:rFonts w:ascii="Arial" w:eastAsia="Times New Roman" w:hAnsi="Arial" w:cs="Arial"/>
                <w:lang w:val="es-CL" w:eastAsia="es-CL"/>
              </w:rPr>
              <w:t xml:space="preserve">Reconocer la importancia de la trigonometría en la vida. </w:t>
            </w:r>
          </w:p>
          <w:p w:rsidR="00B07CA5" w:rsidRPr="00021F7B" w:rsidRDefault="00B07CA5" w:rsidP="00B07CA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Calibri" w:hAnsi="Arial" w:cs="Arial"/>
                <w:lang w:val="es-ES_tradnl"/>
              </w:rPr>
            </w:pPr>
            <w:r w:rsidRPr="00021F7B">
              <w:rPr>
                <w:rFonts w:ascii="Arial" w:eastAsia="Times New Roman" w:hAnsi="Arial" w:cs="Arial"/>
                <w:lang w:val="es-ES_tradnl" w:eastAsia="es-CL"/>
              </w:rPr>
              <w:t>Modelar situaciones verbales con un triángulo rectángulo</w:t>
            </w:r>
          </w:p>
          <w:p w:rsidR="00B07CA5" w:rsidRPr="00021F7B" w:rsidRDefault="00B07CA5" w:rsidP="00B07CA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21F7B">
              <w:rPr>
                <w:rFonts w:ascii="Arial" w:eastAsia="Times New Roman" w:hAnsi="Arial" w:cs="Arial"/>
                <w:lang w:val="es-ES_tradnl" w:eastAsia="es-CL"/>
              </w:rPr>
              <w:t>Aplicar las funciones trigonométricas en la resolución de situaciones problemáticas en diversos contextos.</w:t>
            </w:r>
          </w:p>
        </w:tc>
      </w:tr>
      <w:tr w:rsidR="00B07CA5" w:rsidRPr="00021F7B" w:rsidTr="0060039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>Recursos de aprendizaje a utilizar:</w:t>
            </w:r>
          </w:p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proofErr w:type="spellStart"/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>ppt</w:t>
            </w:r>
            <w:proofErr w:type="spellEnd"/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 xml:space="preserve"> explicativo con ejemplos resueltos</w:t>
            </w:r>
          </w:p>
          <w:p w:rsidR="00B07CA5" w:rsidRPr="00021F7B" w:rsidRDefault="00B07CA5" w:rsidP="00600392">
            <w:pPr>
              <w:spacing w:after="0" w:line="216" w:lineRule="auto"/>
              <w:jc w:val="both"/>
              <w:rPr>
                <w:rFonts w:ascii="Arial" w:eastAsia="Times New Roman" w:hAnsi="Arial" w:cs="Arial"/>
                <w:color w:val="E48312"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 xml:space="preserve">video de retroalimentación </w:t>
            </w:r>
            <w:r w:rsidRPr="00021F7B">
              <w:rPr>
                <w:rFonts w:ascii="Arial" w:eastAsia="+mn-ea" w:hAnsi="Arial" w:cs="Arial"/>
                <w:color w:val="404040"/>
                <w:kern w:val="24"/>
                <w:u w:val="single"/>
                <w:lang w:val="es-CL"/>
              </w:rPr>
              <w:t xml:space="preserve"> </w:t>
            </w:r>
            <w:hyperlink r:id="rId5" w:history="1">
              <w:r w:rsidRPr="00021F7B">
                <w:rPr>
                  <w:rFonts w:ascii="Arial" w:eastAsia="+mn-ea" w:hAnsi="Arial" w:cs="Arial"/>
                  <w:color w:val="404040"/>
                  <w:kern w:val="24"/>
                  <w:u w:val="single"/>
                  <w:lang w:val="es-CL"/>
                </w:rPr>
                <w:t>https</w:t>
              </w:r>
            </w:hyperlink>
            <w:hyperlink r:id="rId6" w:history="1">
              <w:r w:rsidRPr="00021F7B">
                <w:rPr>
                  <w:rFonts w:ascii="Arial" w:eastAsia="+mn-ea" w:hAnsi="Arial" w:cs="Arial"/>
                  <w:color w:val="404040"/>
                  <w:kern w:val="24"/>
                  <w:u w:val="single"/>
                  <w:lang w:val="es-CL"/>
                </w:rPr>
                <w:t>://www.youtube.com/watch?v=8zVW0U2jn8U</w:t>
              </w:r>
            </w:hyperlink>
          </w:p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 xml:space="preserve">Guía de ejercitación </w:t>
            </w:r>
          </w:p>
        </w:tc>
      </w:tr>
      <w:tr w:rsidR="00B07CA5" w:rsidRPr="00021F7B" w:rsidTr="00600392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7CA5" w:rsidRPr="00021F7B" w:rsidRDefault="00B07CA5" w:rsidP="0060039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>Instrucciones: DESARROLLAR EN SU CUADERNO LAS SIGUIENTES TAREAS Y LUEGO ENVIAR SU DESARROLLO PARA SU CORRECCIÓN Y RETROALIMENTACIÓN</w:t>
            </w:r>
          </w:p>
          <w:p w:rsidR="00B07CA5" w:rsidRPr="00021F7B" w:rsidRDefault="00B07CA5" w:rsidP="00B07CA5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lang w:val="es-CL"/>
              </w:rPr>
            </w:pPr>
            <w:r w:rsidRPr="00021F7B">
              <w:rPr>
                <w:rFonts w:ascii="Arial" w:eastAsia="Calibri" w:hAnsi="Arial" w:cs="Arial"/>
                <w:b/>
                <w:bCs/>
                <w:lang w:val="es-CL"/>
              </w:rPr>
              <w:t>PLAZO DE ENTREGA: PRIMERASEMANA DE SEPTIEMBRE</w:t>
            </w:r>
          </w:p>
        </w:tc>
      </w:tr>
    </w:tbl>
    <w:p w:rsidR="00B07CA5" w:rsidRPr="00021F7B" w:rsidRDefault="00B07CA5" w:rsidP="00B07CA5">
      <w:pPr>
        <w:tabs>
          <w:tab w:val="left" w:pos="2040"/>
          <w:tab w:val="center" w:pos="6200"/>
        </w:tabs>
        <w:spacing w:after="0"/>
        <w:ind w:left="350"/>
        <w:rPr>
          <w:rFonts w:ascii="Arial" w:eastAsia="Times New Roman" w:hAnsi="Arial" w:cs="Arial"/>
          <w:b/>
          <w:color w:val="000000"/>
          <w:kern w:val="28"/>
          <w:lang w:val="es-ES" w:eastAsia="es-ES"/>
        </w:rPr>
      </w:pPr>
      <w:r w:rsidRPr="00021F7B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0F445A1" wp14:editId="5620081B">
            <wp:simplePos x="0" y="0"/>
            <wp:positionH relativeFrom="column">
              <wp:posOffset>-345440</wp:posOffset>
            </wp:positionH>
            <wp:positionV relativeFrom="paragraph">
              <wp:posOffset>-300990</wp:posOffset>
            </wp:positionV>
            <wp:extent cx="885825" cy="666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F7B">
        <w:rPr>
          <w:rFonts w:ascii="Arial" w:eastAsia="Calibri" w:hAnsi="Arial" w:cs="Arial"/>
          <w:noProof/>
        </w:rPr>
        <w:drawing>
          <wp:anchor distT="0" distB="0" distL="114300" distR="114300" simplePos="0" relativeHeight="251664384" behindDoc="1" locked="0" layoutInCell="1" allowOverlap="1" wp14:anchorId="25E3CCC0" wp14:editId="2F32AC88">
            <wp:simplePos x="0" y="0"/>
            <wp:positionH relativeFrom="column">
              <wp:posOffset>5482590</wp:posOffset>
            </wp:positionH>
            <wp:positionV relativeFrom="paragraph">
              <wp:posOffset>-177165</wp:posOffset>
            </wp:positionV>
            <wp:extent cx="363220" cy="542290"/>
            <wp:effectExtent l="0" t="0" r="0" b="0"/>
            <wp:wrapNone/>
            <wp:docPr id="2" name="Imagen 2" descr="http://files.nogaleschile.cl/200000062-32e9833e43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nogaleschile.cl/200000062-32e9833e43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5" t="15146" r="17274" b="9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F7B">
        <w:rPr>
          <w:rFonts w:ascii="Arial" w:eastAsia="Times New Roman" w:hAnsi="Arial" w:cs="Arial"/>
          <w:b/>
          <w:color w:val="000000"/>
          <w:kern w:val="28"/>
          <w:lang w:val="es-ES" w:eastAsia="es-ES"/>
        </w:rPr>
        <w:t xml:space="preserve">                       LICEO JUAN RUSQUE PORTAL 2020</w:t>
      </w:r>
    </w:p>
    <w:p w:rsidR="00B07CA5" w:rsidRPr="00021F7B" w:rsidRDefault="00B07CA5" w:rsidP="00B07CA5">
      <w:pPr>
        <w:pBdr>
          <w:bottom w:val="single" w:sz="12" w:space="1" w:color="auto"/>
        </w:pBdr>
        <w:tabs>
          <w:tab w:val="center" w:pos="60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lang w:val="es-ES" w:eastAsia="es-ES"/>
        </w:rPr>
      </w:pPr>
      <w:r w:rsidRPr="00021F7B">
        <w:rPr>
          <w:rFonts w:ascii="Arial" w:eastAsia="Times New Roman" w:hAnsi="Arial" w:cs="Arial"/>
          <w:color w:val="000000"/>
          <w:kern w:val="28"/>
          <w:lang w:val="es-ES" w:eastAsia="es-ES"/>
        </w:rPr>
        <w:t xml:space="preserve">  “Comprometidos con la calidad, integralidad e inclusión…”</w:t>
      </w:r>
    </w:p>
    <w:p w:rsidR="00B07CA5" w:rsidRPr="00021F7B" w:rsidRDefault="00B07CA5" w:rsidP="00B07CA5">
      <w:pPr>
        <w:rPr>
          <w:rFonts w:ascii="Arial" w:hAnsi="Arial" w:cs="Arial"/>
          <w:lang w:val="es-ES"/>
        </w:rPr>
      </w:pPr>
    </w:p>
    <w:p w:rsidR="00B07CA5" w:rsidRPr="00021F7B" w:rsidRDefault="00B07CA5" w:rsidP="00B07CA5">
      <w:pPr>
        <w:ind w:firstLine="708"/>
        <w:rPr>
          <w:rFonts w:ascii="Arial" w:hAnsi="Arial" w:cs="Arial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  <w:r w:rsidRPr="00021F7B">
        <w:rPr>
          <w:rFonts w:ascii="Arial" w:hAnsi="Arial" w:cs="Arial"/>
          <w:sz w:val="24"/>
          <w:szCs w:val="24"/>
          <w:lang w:val="es-CL"/>
        </w:rPr>
        <w:t>Para cada situación siga los siguientes pasos:</w:t>
      </w:r>
    </w:p>
    <w:p w:rsidR="00B07CA5" w:rsidRPr="00021F7B" w:rsidRDefault="00B07CA5" w:rsidP="00B07C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Construya un dibujo de la situación si no está dado</w:t>
      </w:r>
    </w:p>
    <w:p w:rsidR="00B07CA5" w:rsidRPr="00021F7B" w:rsidRDefault="00B07CA5" w:rsidP="00B07C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Modele la situación con un triángulo rectángulo</w:t>
      </w:r>
    </w:p>
    <w:p w:rsidR="00B07CA5" w:rsidRPr="00021F7B" w:rsidRDefault="00B07CA5" w:rsidP="00B07C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Identifique la función que aplicará</w:t>
      </w:r>
    </w:p>
    <w:p w:rsidR="00B07CA5" w:rsidRPr="00021F7B" w:rsidRDefault="00B07CA5" w:rsidP="00B07CA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Contextualice y elabore una respuesta lo más cercana a la realidad.</w:t>
      </w: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6119B86" wp14:editId="2C882D69">
            <wp:simplePos x="0" y="0"/>
            <wp:positionH relativeFrom="column">
              <wp:posOffset>1834516</wp:posOffset>
            </wp:positionH>
            <wp:positionV relativeFrom="paragraph">
              <wp:posOffset>243205</wp:posOffset>
            </wp:positionV>
            <wp:extent cx="3328946" cy="1257300"/>
            <wp:effectExtent l="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542" cy="126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F7B">
        <w:rPr>
          <w:rFonts w:ascii="Arial" w:hAnsi="Arial" w:cs="Arial"/>
          <w:sz w:val="24"/>
          <w:szCs w:val="24"/>
        </w:rPr>
        <w:t xml:space="preserve">Dada la siguiente imagen. </w:t>
      </w:r>
      <w:proofErr w:type="gramStart"/>
      <w:r w:rsidRPr="00021F7B">
        <w:rPr>
          <w:rFonts w:ascii="Arial" w:hAnsi="Arial" w:cs="Arial"/>
          <w:sz w:val="24"/>
          <w:szCs w:val="24"/>
        </w:rPr>
        <w:t>¿ A</w:t>
      </w:r>
      <w:proofErr w:type="gramEnd"/>
      <w:r w:rsidRPr="00021F7B">
        <w:rPr>
          <w:rFonts w:ascii="Arial" w:hAnsi="Arial" w:cs="Arial"/>
          <w:sz w:val="24"/>
          <w:szCs w:val="24"/>
        </w:rPr>
        <w:t xml:space="preserve"> qué distancia se encuentra el barco del faro?</w:t>
      </w: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lastRenderedPageBreak/>
        <w:t xml:space="preserve">Una persona observa un ovni con un ángulo de elevación de 37°. La referencia que tiene es un automóvil que está a una distancia de 110 metros. </w:t>
      </w:r>
      <w:proofErr w:type="gramStart"/>
      <w:r w:rsidRPr="00021F7B">
        <w:rPr>
          <w:rFonts w:ascii="Arial" w:hAnsi="Arial" w:cs="Arial"/>
          <w:sz w:val="24"/>
          <w:szCs w:val="24"/>
        </w:rPr>
        <w:t>¿ A</w:t>
      </w:r>
      <w:proofErr w:type="gramEnd"/>
      <w:r w:rsidRPr="00021F7B">
        <w:rPr>
          <w:rFonts w:ascii="Arial" w:hAnsi="Arial" w:cs="Arial"/>
          <w:sz w:val="24"/>
          <w:szCs w:val="24"/>
        </w:rPr>
        <w:t xml:space="preserve"> qué altura está el ovni?</w:t>
      </w: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  <w:r w:rsidRPr="00021F7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42E4CA" wp14:editId="44501CCF">
            <wp:simplePos x="0" y="0"/>
            <wp:positionH relativeFrom="column">
              <wp:posOffset>895315</wp:posOffset>
            </wp:positionH>
            <wp:positionV relativeFrom="paragraph">
              <wp:posOffset>40616</wp:posOffset>
            </wp:positionV>
            <wp:extent cx="3355676" cy="152530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592" cy="153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tabs>
          <w:tab w:val="left" w:pos="7185"/>
        </w:tabs>
        <w:rPr>
          <w:rFonts w:ascii="Arial" w:hAnsi="Arial" w:cs="Arial"/>
          <w:sz w:val="24"/>
          <w:szCs w:val="24"/>
          <w:lang w:val="es-CL"/>
        </w:rPr>
      </w:pPr>
      <w:r w:rsidRPr="00021F7B">
        <w:rPr>
          <w:rFonts w:ascii="Arial" w:hAnsi="Arial" w:cs="Arial"/>
          <w:sz w:val="24"/>
          <w:szCs w:val="24"/>
          <w:lang w:val="es-CL"/>
        </w:rPr>
        <w:tab/>
      </w: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506DFBC1" wp14:editId="265FEAB0">
            <wp:simplePos x="0" y="0"/>
            <wp:positionH relativeFrom="margin">
              <wp:posOffset>1291590</wp:posOffset>
            </wp:positionH>
            <wp:positionV relativeFrom="paragraph">
              <wp:posOffset>524510</wp:posOffset>
            </wp:positionV>
            <wp:extent cx="3827319" cy="1619250"/>
            <wp:effectExtent l="0" t="0" r="190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530" cy="16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F7B">
        <w:rPr>
          <w:rFonts w:ascii="Arial" w:hAnsi="Arial" w:cs="Arial"/>
          <w:sz w:val="24"/>
          <w:szCs w:val="24"/>
        </w:rPr>
        <w:t>Calcular la altura de la torre de refrigeración de una central, si se sabe que su sombra mide 271 metros, cuando los rayos solares forman un ángulo de 30° con el suelo</w:t>
      </w: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Default="00B07CA5" w:rsidP="00B07CA5">
      <w:pPr>
        <w:rPr>
          <w:rFonts w:ascii="Arial" w:hAnsi="Arial" w:cs="Arial"/>
          <w:sz w:val="24"/>
          <w:szCs w:val="24"/>
          <w:lang w:val="es-CL"/>
        </w:rPr>
      </w:pPr>
    </w:p>
    <w:p w:rsidR="00021F7B" w:rsidRPr="00021F7B" w:rsidRDefault="00021F7B" w:rsidP="00B07CA5">
      <w:pPr>
        <w:rPr>
          <w:rFonts w:ascii="Arial" w:hAnsi="Arial" w:cs="Arial"/>
          <w:sz w:val="24"/>
          <w:szCs w:val="24"/>
          <w:lang w:val="es-CL"/>
        </w:rPr>
      </w:pPr>
    </w:p>
    <w:p w:rsidR="00B07CA5" w:rsidRPr="00021F7B" w:rsidRDefault="00B07CA5" w:rsidP="00B07C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 xml:space="preserve">El kiosco de diarios y varios que está ubicado en la calle Prat con </w:t>
      </w:r>
      <w:proofErr w:type="spellStart"/>
      <w:r w:rsidRPr="00021F7B">
        <w:rPr>
          <w:rFonts w:ascii="Arial" w:hAnsi="Arial" w:cs="Arial"/>
          <w:sz w:val="24"/>
          <w:szCs w:val="24"/>
        </w:rPr>
        <w:t>Aldunate</w:t>
      </w:r>
      <w:proofErr w:type="spellEnd"/>
      <w:r w:rsidRPr="00021F7B">
        <w:rPr>
          <w:rFonts w:ascii="Arial" w:hAnsi="Arial" w:cs="Arial"/>
          <w:sz w:val="24"/>
          <w:szCs w:val="24"/>
        </w:rPr>
        <w:t>, en la ciudad de La Calera, proyecta una sombra de 1,8 m de largo. Si el ángulo que se forma desde la punta de la sombra hasta el punto más alto del kiosco es de 60º, ¿cuál es la altura del kiosco?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Un volantín queda atrapado en las ramas más altas de un árbol; si el hilo del volantín forma un ángulo de 30° con el suelo y mide 8 metros, estimar la altura a la que quedó atrapado el volantín.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021F7B" w:rsidRPr="00021F7B" w:rsidRDefault="00021F7B" w:rsidP="00021F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Un constructor debe construir una rampa de descarga de 10 m de largo que se levantará a una altura del suelo de 5 m. Determine el ángulo de la rampa con la horizontal.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lastRenderedPageBreak/>
        <w:t xml:space="preserve">Dado el dibujo de una mina a tajo abierto, usando un esquema de triángulo rectángulo, determine cuál de las siguientes operaciones permite calcular el </w:t>
      </w:r>
      <w:proofErr w:type="spellStart"/>
      <w:r w:rsidRPr="00021F7B">
        <w:rPr>
          <w:rFonts w:ascii="Arial" w:hAnsi="Arial" w:cs="Arial"/>
          <w:sz w:val="24"/>
          <w:szCs w:val="24"/>
        </w:rPr>
        <w:t>sen</w:t>
      </w:r>
      <w:proofErr w:type="spellEnd"/>
      <m:oMath>
        <m:r>
          <w:rPr>
            <w:rFonts w:ascii="Cambria Math" w:hAnsi="Cambria Math" w:cs="Arial"/>
            <w:sz w:val="24"/>
            <w:szCs w:val="24"/>
          </w:rPr>
          <m:t>θ</m:t>
        </m:r>
      </m:oMath>
      <w:r w:rsidRPr="00021F7B">
        <w:rPr>
          <w:rFonts w:ascii="Arial" w:hAnsi="Arial" w:cs="Arial"/>
          <w:sz w:val="24"/>
          <w:szCs w:val="24"/>
        </w:rPr>
        <w:t>.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52F2494E" wp14:editId="75119072">
            <wp:extent cx="3226857" cy="17335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1253" cy="173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 xml:space="preserve">a) La medida de la altura, dividida por el largo de la base. 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b) El largo de la ladera, dividido por la medida de la altura.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c) El largo de la base, dividido por el largo de la ladera.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>d) La medida de la altura, dividida por el largo de la ladera.</w:t>
      </w: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021F7B" w:rsidRPr="00021F7B" w:rsidRDefault="00021F7B" w:rsidP="00021F7B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B07CA5" w:rsidP="00B07CA5">
      <w:pPr>
        <w:pStyle w:val="Prrafodelista"/>
        <w:rPr>
          <w:rFonts w:ascii="Arial" w:hAnsi="Arial" w:cs="Arial"/>
          <w:sz w:val="24"/>
          <w:szCs w:val="24"/>
        </w:rPr>
      </w:pPr>
    </w:p>
    <w:p w:rsidR="00B07CA5" w:rsidRPr="00021F7B" w:rsidRDefault="00021F7B" w:rsidP="00021F7B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21F7B">
        <w:rPr>
          <w:rFonts w:ascii="Arial" w:hAnsi="Arial" w:cs="Arial"/>
          <w:sz w:val="24"/>
          <w:szCs w:val="24"/>
        </w:rPr>
        <w:t xml:space="preserve">Un </w:t>
      </w:r>
      <w:proofErr w:type="spellStart"/>
      <w:r w:rsidRPr="00021F7B">
        <w:rPr>
          <w:rFonts w:ascii="Arial" w:hAnsi="Arial" w:cs="Arial"/>
          <w:sz w:val="24"/>
          <w:szCs w:val="24"/>
        </w:rPr>
        <w:t>motosierrista</w:t>
      </w:r>
      <w:proofErr w:type="spellEnd"/>
      <w:r w:rsidRPr="00021F7B">
        <w:rPr>
          <w:rFonts w:ascii="Arial" w:hAnsi="Arial" w:cs="Arial"/>
          <w:sz w:val="24"/>
          <w:szCs w:val="24"/>
        </w:rPr>
        <w:t xml:space="preserve"> debe talar un viejo canelo, para que no caiga con el viento y bloquee el camino o se desplome encima de las casas aledañas. Para dirigir su caída debe estimar su altura, ubicándose aproximadamente a 51,5 metros del pie del árbol. Desde el punto de ubicación, el </w:t>
      </w:r>
      <w:proofErr w:type="spellStart"/>
      <w:r w:rsidRPr="00021F7B">
        <w:rPr>
          <w:rFonts w:ascii="Arial" w:hAnsi="Arial" w:cs="Arial"/>
          <w:sz w:val="24"/>
          <w:szCs w:val="24"/>
        </w:rPr>
        <w:t>motosierrista</w:t>
      </w:r>
      <w:proofErr w:type="spellEnd"/>
      <w:r w:rsidRPr="00021F7B">
        <w:rPr>
          <w:rFonts w:ascii="Arial" w:hAnsi="Arial" w:cs="Arial"/>
          <w:sz w:val="24"/>
          <w:szCs w:val="24"/>
        </w:rPr>
        <w:t xml:space="preserve"> mira la parte superior del árbol con un ángulo de elevación de 30º. La estatura del </w:t>
      </w:r>
      <w:proofErr w:type="spellStart"/>
      <w:r w:rsidRPr="00021F7B">
        <w:rPr>
          <w:rFonts w:ascii="Arial" w:hAnsi="Arial" w:cs="Arial"/>
          <w:sz w:val="24"/>
          <w:szCs w:val="24"/>
        </w:rPr>
        <w:t>motosierrista</w:t>
      </w:r>
      <w:proofErr w:type="spellEnd"/>
      <w:r w:rsidRPr="00021F7B">
        <w:rPr>
          <w:rFonts w:ascii="Arial" w:hAnsi="Arial" w:cs="Arial"/>
          <w:sz w:val="24"/>
          <w:szCs w:val="24"/>
        </w:rPr>
        <w:t xml:space="preserve"> es de 1,8 m aproximadamente. Con estos datos ayúdele a estimar la altura del canelo.</w:t>
      </w:r>
    </w:p>
    <w:p w:rsidR="006C2C84" w:rsidRPr="00021F7B" w:rsidRDefault="006C2C84">
      <w:pPr>
        <w:rPr>
          <w:rFonts w:ascii="Arial" w:hAnsi="Arial" w:cs="Arial"/>
          <w:sz w:val="24"/>
          <w:szCs w:val="24"/>
        </w:rPr>
      </w:pPr>
    </w:p>
    <w:sectPr w:rsidR="006C2C84" w:rsidRPr="00021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3DFC"/>
    <w:multiLevelType w:val="hybridMultilevel"/>
    <w:tmpl w:val="D11EF3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5AC"/>
    <w:multiLevelType w:val="hybridMultilevel"/>
    <w:tmpl w:val="354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42A7C"/>
    <w:multiLevelType w:val="multilevel"/>
    <w:tmpl w:val="0080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A5"/>
    <w:rsid w:val="00021F7B"/>
    <w:rsid w:val="006C2C84"/>
    <w:rsid w:val="00B07CA5"/>
    <w:rsid w:val="00B6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03B4D-C7EE-4180-85FD-5452D94E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CA5"/>
    <w:pPr>
      <w:spacing w:after="200" w:line="276" w:lineRule="auto"/>
      <w:ind w:left="720"/>
      <w:contextualSpacing/>
    </w:pPr>
    <w:rPr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B07C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zVW0U2jn8U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8zVW0U2jn8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jaqueline.gonzalez.ibacache@gmail.com</dc:creator>
  <cp:keywords/>
  <dc:description/>
  <cp:lastModifiedBy>jaqueline.gonzalez.ibacache@gmail.com</cp:lastModifiedBy>
  <cp:revision>2</cp:revision>
  <dcterms:created xsi:type="dcterms:W3CDTF">2020-08-06T00:37:00Z</dcterms:created>
  <dcterms:modified xsi:type="dcterms:W3CDTF">2020-08-06T00:37:00Z</dcterms:modified>
</cp:coreProperties>
</file>